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1BAC2" w14:textId="24F31262" w:rsidR="00900682" w:rsidRDefault="00900682" w:rsidP="00900682">
      <w:pPr>
        <w:pStyle w:val="CRCoverPage"/>
        <w:tabs>
          <w:tab w:val="right" w:pos="9639"/>
        </w:tabs>
        <w:spacing w:after="0"/>
        <w:rPr>
          <w:b/>
          <w:i/>
          <w:sz w:val="28"/>
        </w:rPr>
      </w:pPr>
      <w:r>
        <w:rPr>
          <w:b/>
          <w:sz w:val="24"/>
        </w:rPr>
        <w:t>3GPP TSG-RAN WG2 Meeting #125bis</w:t>
      </w:r>
      <w:r>
        <w:rPr>
          <w:b/>
          <w:i/>
          <w:sz w:val="28"/>
        </w:rPr>
        <w:tab/>
      </w:r>
      <w:r w:rsidR="00D10D58" w:rsidRPr="00D10D58">
        <w:rPr>
          <w:b/>
          <w:bCs/>
          <w:iCs/>
          <w:sz w:val="24"/>
          <w:lang w:eastAsia="zh-CN"/>
        </w:rPr>
        <w:t>R2-2402370</w:t>
      </w:r>
    </w:p>
    <w:p w14:paraId="73F6801C" w14:textId="77777777" w:rsidR="00900682" w:rsidRDefault="00900682" w:rsidP="00900682">
      <w:pPr>
        <w:pStyle w:val="CRCoverPage"/>
        <w:outlineLvl w:val="0"/>
        <w:rPr>
          <w:b/>
          <w:sz w:val="24"/>
        </w:rPr>
      </w:pPr>
      <w:r>
        <w:rPr>
          <w:b/>
          <w:sz w:val="24"/>
        </w:rPr>
        <w:t>Changsha, China, 15</w:t>
      </w:r>
      <w:r>
        <w:rPr>
          <w:b/>
          <w:sz w:val="24"/>
          <w:vertAlign w:val="superscript"/>
        </w:rPr>
        <w:t>th</w:t>
      </w:r>
      <w:r>
        <w:rPr>
          <w:b/>
          <w:sz w:val="24"/>
        </w:rPr>
        <w:t xml:space="preserve"> April </w:t>
      </w:r>
      <w:r>
        <w:rPr>
          <w:rFonts w:cs="Arial"/>
          <w:b/>
          <w:sz w:val="24"/>
        </w:rPr>
        <w:t>– 19</w:t>
      </w:r>
      <w:r w:rsidRPr="004C69FD">
        <w:rPr>
          <w:rFonts w:cs="Arial"/>
          <w:b/>
          <w:sz w:val="24"/>
          <w:vertAlign w:val="superscript"/>
        </w:rPr>
        <w:t>th</w:t>
      </w:r>
      <w:r>
        <w:rPr>
          <w:rFonts w:cs="Arial"/>
          <w:b/>
          <w:sz w:val="24"/>
        </w:rPr>
        <w:t xml:space="preserve"> April 2024</w:t>
      </w:r>
    </w:p>
    <w:p w14:paraId="08664EDD" w14:textId="14C613D4"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0" w:name="Source"/>
      <w:bookmarkEnd w:id="0"/>
      <w:r w:rsidR="00A33411">
        <w:rPr>
          <w:rFonts w:ascii="Arial" w:hAnsi="Arial"/>
          <w:b/>
          <w:sz w:val="24"/>
        </w:rPr>
        <w:t>8.5.2</w:t>
      </w:r>
      <w:bookmarkStart w:id="1" w:name="_GoBack"/>
      <w:bookmarkEnd w:id="1"/>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11EEDA36"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411E7F" w:rsidRPr="004B55E3">
        <w:rPr>
          <w:rFonts w:ascii="Arial" w:hAnsi="Arial"/>
          <w:b/>
          <w:sz w:val="24"/>
        </w:rPr>
        <w:t>On-demand SSB SCell</w:t>
      </w:r>
      <w:r w:rsidR="004B55E3" w:rsidRPr="004B55E3">
        <w:rPr>
          <w:rFonts w:ascii="Arial" w:hAnsi="Arial"/>
          <w:b/>
          <w:sz w:val="24"/>
        </w:rPr>
        <w:t xml:space="preserve"> Operation</w:t>
      </w:r>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338A6A" w14:textId="77777777" w:rsidR="004B55E3" w:rsidRPr="004B55E3" w:rsidRDefault="004B55E3" w:rsidP="004B55E3">
      <w:pPr>
        <w:jc w:val="both"/>
        <w:rPr>
          <w:rFonts w:ascii="Arial" w:hAnsi="Arial" w:cs="Arial"/>
          <w:lang w:eastAsia="zh-CN"/>
        </w:rPr>
      </w:pPr>
      <w:r w:rsidRPr="004B55E3">
        <w:rPr>
          <w:rFonts w:ascii="Arial" w:hAnsi="Arial" w:cs="Arial"/>
          <w:lang w:eastAsia="zh-CN"/>
        </w:rPr>
        <w:t xml:space="preserve">The Rel-18 work item on network energy savings for NR specified techniques primarily for RRC Connected UEs such as </w:t>
      </w:r>
      <w:r w:rsidRPr="004B55E3">
        <w:rPr>
          <w:rFonts w:ascii="Arial" w:hAnsi="Arial" w:cs="Arial"/>
          <w:bCs/>
        </w:rPr>
        <w:t xml:space="preserve">SSB-less SCell operation, cell DTX/DRX mechanism, </w:t>
      </w:r>
      <w:r w:rsidRPr="004B55E3">
        <w:rPr>
          <w:rFonts w:ascii="Arial" w:hAnsi="Arial" w:cs="Arial"/>
          <w:bCs/>
          <w:lang w:eastAsia="zh-CN"/>
        </w:rPr>
        <w:t xml:space="preserve">mechanisms </w:t>
      </w:r>
      <w:r w:rsidRPr="004B55E3">
        <w:rPr>
          <w:rFonts w:ascii="Arial" w:hAnsi="Arial" w:cs="Arial"/>
          <w:bCs/>
        </w:rPr>
        <w:t>to prevent legacy UEs camping on cells adopting the Rel-18 NES techniques, CHO procedure enhancement(s) etc</w:t>
      </w:r>
      <w:r w:rsidRPr="004B55E3">
        <w:rPr>
          <w:rFonts w:ascii="Arial" w:hAnsi="Arial" w:cs="Arial"/>
          <w:lang w:eastAsia="zh-CN"/>
        </w:rPr>
        <w:t xml:space="preserve">. </w:t>
      </w:r>
    </w:p>
    <w:p w14:paraId="253B192B" w14:textId="3756396C" w:rsidR="008554CC" w:rsidRPr="004B55E3" w:rsidRDefault="004B55E3" w:rsidP="004B55E3">
      <w:pPr>
        <w:jc w:val="both"/>
        <w:rPr>
          <w:rFonts w:ascii="Arial" w:eastAsiaTheme="minorEastAsia" w:hAnsi="Arial" w:cs="Arial"/>
        </w:rPr>
      </w:pPr>
      <w:r w:rsidRPr="004B55E3">
        <w:rPr>
          <w:rFonts w:ascii="Arial" w:hAnsi="Arial" w:cs="Arial"/>
          <w:lang w:eastAsia="zh-CN"/>
        </w:rPr>
        <w:t>Rel-19 work item aims to specify further network energy savings techniques such as on-demand S</w:t>
      </w:r>
      <w:r>
        <w:rPr>
          <w:rFonts w:ascii="Arial" w:hAnsi="Arial" w:cs="Arial"/>
          <w:lang w:eastAsia="zh-CN"/>
        </w:rPr>
        <w:t>SB for S</w:t>
      </w:r>
      <w:r w:rsidR="00D84C38">
        <w:rPr>
          <w:rFonts w:ascii="Arial" w:hAnsi="Arial" w:cs="Arial"/>
          <w:lang w:eastAsia="zh-CN"/>
        </w:rPr>
        <w:t>C</w:t>
      </w:r>
      <w:r>
        <w:rPr>
          <w:rFonts w:ascii="Arial" w:hAnsi="Arial" w:cs="Arial"/>
          <w:lang w:eastAsia="zh-CN"/>
        </w:rPr>
        <w:t>ell operation</w:t>
      </w:r>
      <w:r w:rsidRPr="004B55E3">
        <w:rPr>
          <w:rFonts w:ascii="Arial" w:hAnsi="Arial" w:cs="Arial"/>
          <w:lang w:eastAsia="zh-CN"/>
        </w:rPr>
        <w:t xml:space="preserve">. </w:t>
      </w:r>
      <w:r w:rsidRPr="004B55E3">
        <w:rPr>
          <w:rFonts w:ascii="Arial" w:eastAsiaTheme="minorEastAsia" w:hAnsi="Arial" w:cs="Arial"/>
        </w:rPr>
        <w:t>WID of Rel-19 network energy saving specifies the following objective for on-demand S</w:t>
      </w:r>
      <w:r>
        <w:rPr>
          <w:rFonts w:ascii="Arial" w:eastAsiaTheme="minorEastAsia" w:hAnsi="Arial" w:cs="Arial"/>
        </w:rPr>
        <w:t>SB SCell operation</w:t>
      </w:r>
      <w:r w:rsidRPr="004B55E3">
        <w:rPr>
          <w:rFonts w:ascii="Arial" w:eastAsiaTheme="minorEastAsia" w:hAnsi="Arial" w:cs="Arial"/>
        </w:rPr>
        <w:t>:</w:t>
      </w:r>
    </w:p>
    <w:p w14:paraId="67414DE0" w14:textId="625F32AF" w:rsidR="008554CC" w:rsidRPr="00427791" w:rsidRDefault="008554CC" w:rsidP="00DF7C11">
      <w:pPr>
        <w:numPr>
          <w:ilvl w:val="0"/>
          <w:numId w:val="39"/>
        </w:numPr>
        <w:overflowPunct w:val="0"/>
        <w:autoSpaceDE w:val="0"/>
        <w:autoSpaceDN w:val="0"/>
        <w:adjustRightInd w:val="0"/>
        <w:spacing w:after="0"/>
        <w:textAlignment w:val="baseline"/>
        <w:rPr>
          <w:rFonts w:ascii="Arial" w:hAnsi="Arial" w:cs="Arial"/>
          <w:bCs/>
          <w:lang w:eastAsia="zh-CN"/>
        </w:rPr>
      </w:pPr>
      <w:r w:rsidRPr="004B55E3">
        <w:rPr>
          <w:rFonts w:ascii="Arial" w:hAnsi="Arial" w:cs="Arial"/>
          <w:bCs/>
          <w:lang w:eastAsia="zh-CN"/>
        </w:rPr>
        <w:t>Specify procedures</w:t>
      </w:r>
      <w:r w:rsidRPr="004B55E3">
        <w:rPr>
          <w:rFonts w:ascii="Arial" w:hAnsi="Arial" w:cs="Arial"/>
        </w:rPr>
        <w:t xml:space="preserve"> and signaling method(s) to support </w:t>
      </w:r>
      <w:r w:rsidRPr="004B55E3">
        <w:rPr>
          <w:rFonts w:ascii="Arial" w:hAnsi="Arial" w:cs="Arial"/>
          <w:bCs/>
          <w:lang w:eastAsia="zh-CN"/>
        </w:rPr>
        <w:t>on-demand SSB SCell operati</w:t>
      </w:r>
      <w:r w:rsidR="00427791">
        <w:rPr>
          <w:rFonts w:ascii="Arial" w:hAnsi="Arial" w:cs="Arial"/>
          <w:bCs/>
          <w:lang w:eastAsia="zh-CN"/>
        </w:rPr>
        <w:t xml:space="preserve">on </w:t>
      </w:r>
      <w:r w:rsidRPr="00427791">
        <w:rPr>
          <w:rFonts w:ascii="Arial" w:hAnsi="Arial" w:cs="Arial"/>
          <w:bCs/>
          <w:lang w:eastAsia="zh-CN"/>
        </w:rPr>
        <w:t>for UEs in connected mode configured with CA, for both intra-/inter-band CA. [RAN1/2/3/4]</w:t>
      </w:r>
    </w:p>
    <w:p w14:paraId="4F55809C"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Specify triggering method(s) (select from UE uplink wake-up-signal using an existing signal/channel, cell on/off indication via backhaul, Scell activation/deactivation signaling)</w:t>
      </w:r>
    </w:p>
    <w:p w14:paraId="1E33D2A4"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Note1: On-demand SSB transmission can be used by UE for</w:t>
      </w:r>
      <w:r w:rsidRPr="004B55E3">
        <w:rPr>
          <w:rFonts w:ascii="Arial" w:hAnsi="Arial" w:cs="Arial"/>
          <w:bCs/>
          <w:lang w:eastAsia="zh-CN"/>
        </w:rPr>
        <w:t xml:space="preserve"> at least SCell time/frequency synchronization, L1/L3 measurements and SCell activation, and is supported for FR1 and FR2 in non-shared spectrum.</w:t>
      </w:r>
    </w:p>
    <w:p w14:paraId="4C19E496" w14:textId="16C7B820" w:rsidR="008554CC" w:rsidRPr="004B55E3" w:rsidRDefault="008554CC" w:rsidP="00F65A61">
      <w:pPr>
        <w:spacing w:after="0"/>
        <w:jc w:val="both"/>
        <w:rPr>
          <w:rFonts w:ascii="Arial" w:hAnsi="Arial" w:cs="Arial"/>
          <w:lang w:val="en-US" w:eastAsia="x-none"/>
        </w:rPr>
      </w:pPr>
      <w:r w:rsidRPr="004B55E3">
        <w:rPr>
          <w:rFonts w:ascii="Arial" w:hAnsi="Arial" w:cs="Arial"/>
          <w:lang w:val="en-US" w:eastAsia="x-none"/>
        </w:rPr>
        <w:t xml:space="preserve">This contribution discusses the details on supporting </w:t>
      </w:r>
      <w:r w:rsidRPr="004B55E3">
        <w:rPr>
          <w:rFonts w:ascii="Arial" w:hAnsi="Arial" w:cs="Arial"/>
          <w:lang w:eastAsia="x-none"/>
        </w:rPr>
        <w:t xml:space="preserve">on-demand SSB on SCell.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E26996D" w14:textId="77777777" w:rsidR="00427791" w:rsidRDefault="00116E8E" w:rsidP="001D61F2">
      <w:pPr>
        <w:tabs>
          <w:tab w:val="left" w:pos="1300"/>
        </w:tabs>
        <w:spacing w:line="276" w:lineRule="auto"/>
        <w:jc w:val="both"/>
        <w:rPr>
          <w:rFonts w:ascii="Arial" w:eastAsiaTheme="minorEastAsia" w:hAnsi="Arial" w:cs="Arial"/>
          <w:lang w:eastAsia="zh-CN"/>
        </w:rPr>
      </w:pPr>
      <w:r w:rsidRPr="008C2AC9">
        <w:rPr>
          <w:rFonts w:ascii="Arial" w:eastAsiaTheme="minorEastAsia" w:hAnsi="Arial" w:cs="Arial"/>
          <w:lang w:eastAsia="zh-CN"/>
        </w:rPr>
        <w:t>In the legacy NR oper</w:t>
      </w:r>
      <w:r w:rsidR="003F23E1" w:rsidRPr="008C2AC9">
        <w:rPr>
          <w:rFonts w:ascii="Arial" w:eastAsiaTheme="minorEastAsia" w:hAnsi="Arial" w:cs="Arial"/>
          <w:lang w:eastAsia="zh-CN"/>
        </w:rPr>
        <w:t>ation, a UE can be configured with SSB based RRM measurement to discover SCell</w:t>
      </w:r>
      <w:r w:rsidR="00427791">
        <w:rPr>
          <w:rFonts w:ascii="Arial" w:eastAsiaTheme="minorEastAsia" w:hAnsi="Arial" w:cs="Arial"/>
          <w:lang w:eastAsia="zh-CN"/>
        </w:rPr>
        <w:t>(s)</w:t>
      </w:r>
      <w:r w:rsidR="00F61EF0"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reports the RRM measurement results to the gNB on the quality of the measured SSB.</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The gNB can further provide </w:t>
      </w:r>
      <w:r w:rsidR="008C0DE4" w:rsidRPr="008C2AC9">
        <w:rPr>
          <w:rFonts w:ascii="Arial" w:eastAsiaTheme="minorEastAsia" w:hAnsi="Arial" w:cs="Arial"/>
          <w:lang w:eastAsia="zh-CN"/>
        </w:rPr>
        <w:t xml:space="preserve">the </w:t>
      </w:r>
      <w:r w:rsidR="003F23E1" w:rsidRPr="008C2AC9">
        <w:rPr>
          <w:rFonts w:ascii="Arial" w:eastAsiaTheme="minorEastAsia" w:hAnsi="Arial" w:cs="Arial"/>
          <w:lang w:eastAsia="zh-CN"/>
        </w:rPr>
        <w:t>SCell configuration by RRC to the UE</w:t>
      </w:r>
      <w:r w:rsidR="008C2AC9" w:rsidRPr="008C2AC9">
        <w:rPr>
          <w:rFonts w:ascii="Arial" w:eastAsiaTheme="minorEastAsia" w:hAnsi="Arial" w:cs="Arial"/>
          <w:lang w:eastAsia="zh-CN"/>
        </w:rPr>
        <w:t xml:space="preserve">. At the time of configuration, SCell can be initially activated or deactivated. If the SCell is deactivated, the gNB can activate it by </w:t>
      </w:r>
      <w:r w:rsidR="003F23E1" w:rsidRPr="008C2AC9">
        <w:rPr>
          <w:rFonts w:ascii="Arial" w:eastAsiaTheme="minorEastAsia" w:hAnsi="Arial" w:cs="Arial"/>
          <w:lang w:eastAsia="zh-CN"/>
        </w:rPr>
        <w:t>SCell activation command by MAC CE</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use</w:t>
      </w:r>
      <w:r w:rsidR="008C2AC9" w:rsidRPr="008C2AC9">
        <w:rPr>
          <w:rFonts w:ascii="Arial" w:eastAsiaTheme="minorEastAsia" w:hAnsi="Arial" w:cs="Arial"/>
          <w:lang w:eastAsia="zh-CN"/>
        </w:rPr>
        <w:t>s</w:t>
      </w:r>
      <w:r w:rsidR="003F23E1" w:rsidRPr="008C2AC9">
        <w:rPr>
          <w:rFonts w:ascii="Arial" w:eastAsiaTheme="minorEastAsia" w:hAnsi="Arial" w:cs="Arial"/>
          <w:lang w:eastAsia="zh-CN"/>
        </w:rPr>
        <w:t xml:space="preserve"> </w:t>
      </w:r>
      <w:r w:rsidR="008C2AC9" w:rsidRPr="008C2AC9">
        <w:rPr>
          <w:rFonts w:ascii="Arial" w:eastAsiaTheme="minorEastAsia" w:hAnsi="Arial" w:cs="Arial"/>
          <w:lang w:eastAsia="zh-CN"/>
        </w:rPr>
        <w:t xml:space="preserve">SCell’s </w:t>
      </w:r>
      <w:r w:rsidR="003F23E1" w:rsidRPr="008C2AC9">
        <w:rPr>
          <w:rFonts w:ascii="Arial" w:eastAsiaTheme="minorEastAsia" w:hAnsi="Arial" w:cs="Arial"/>
          <w:lang w:eastAsia="zh-CN"/>
        </w:rPr>
        <w:t>SSB (or TRS if configured)</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for AGC and synchronization purpose to be ready for </w:t>
      </w:r>
      <w:r w:rsidR="008C0DE4" w:rsidRPr="008C2AC9">
        <w:rPr>
          <w:rFonts w:ascii="Arial" w:eastAsiaTheme="minorEastAsia" w:hAnsi="Arial" w:cs="Arial"/>
          <w:lang w:eastAsia="zh-CN"/>
        </w:rPr>
        <w:t xml:space="preserve">transmitting or </w:t>
      </w:r>
      <w:r w:rsidR="003F23E1" w:rsidRPr="008C2AC9">
        <w:rPr>
          <w:rFonts w:ascii="Arial" w:eastAsiaTheme="minorEastAsia" w:hAnsi="Arial" w:cs="Arial"/>
          <w:lang w:eastAsia="zh-CN"/>
        </w:rPr>
        <w:t xml:space="preserve">receiving data </w:t>
      </w:r>
      <w:r w:rsidR="008C0DE4" w:rsidRPr="008C2AC9">
        <w:rPr>
          <w:rFonts w:ascii="Arial" w:eastAsiaTheme="minorEastAsia" w:hAnsi="Arial" w:cs="Arial"/>
          <w:lang w:eastAsia="zh-CN"/>
        </w:rPr>
        <w:t xml:space="preserve">on </w:t>
      </w:r>
      <w:r w:rsidR="003F23E1" w:rsidRPr="008C2AC9">
        <w:rPr>
          <w:rFonts w:ascii="Arial" w:eastAsiaTheme="minorEastAsia" w:hAnsi="Arial" w:cs="Arial"/>
          <w:lang w:eastAsia="zh-CN"/>
        </w:rPr>
        <w:t xml:space="preserve">the activated SCell. After the SCell is activated, the UE can still use the SSB to get re-synchronized with the SCell, by its implementation. </w:t>
      </w:r>
    </w:p>
    <w:p w14:paraId="288A2E29" w14:textId="5ADD1062" w:rsidR="003F23E1" w:rsidRPr="008C2AC9" w:rsidRDefault="003F23E1" w:rsidP="001D61F2">
      <w:pPr>
        <w:tabs>
          <w:tab w:val="left" w:pos="1300"/>
        </w:tabs>
        <w:spacing w:line="276" w:lineRule="auto"/>
        <w:jc w:val="both"/>
        <w:rPr>
          <w:rFonts w:ascii="Arial" w:eastAsiaTheme="minorEastAsia" w:hAnsi="Arial" w:cs="Arial"/>
          <w:lang w:eastAsia="zh-CN"/>
        </w:rPr>
      </w:pPr>
      <w:r w:rsidRPr="008C2AC9">
        <w:rPr>
          <w:rFonts w:ascii="Arial" w:eastAsiaTheme="minorEastAsia" w:hAnsi="Arial" w:cs="Arial"/>
          <w:lang w:eastAsia="zh-CN"/>
        </w:rPr>
        <w:t xml:space="preserve">An </w:t>
      </w:r>
      <w:r w:rsidR="008C2AC9" w:rsidRPr="008C2AC9">
        <w:rPr>
          <w:rFonts w:ascii="Arial" w:eastAsiaTheme="minorEastAsia" w:hAnsi="Arial" w:cs="Arial"/>
          <w:lang w:eastAsia="zh-CN"/>
        </w:rPr>
        <w:t xml:space="preserve">example </w:t>
      </w:r>
      <w:r w:rsidRPr="008C2AC9">
        <w:rPr>
          <w:rFonts w:ascii="Arial" w:eastAsiaTheme="minorEastAsia" w:hAnsi="Arial" w:cs="Arial"/>
          <w:lang w:eastAsia="zh-CN"/>
        </w:rPr>
        <w:t xml:space="preserve">of the legacy NR operation of a SCell is shown in </w:t>
      </w:r>
      <w:r w:rsidRPr="008C2AC9">
        <w:rPr>
          <w:rFonts w:ascii="Arial" w:eastAsiaTheme="minorEastAsia" w:hAnsi="Arial" w:cs="Arial"/>
          <w:lang w:eastAsia="zh-CN"/>
        </w:rPr>
        <w:fldChar w:fldCharType="begin"/>
      </w:r>
      <w:r w:rsidRPr="008C2AC9">
        <w:rPr>
          <w:rFonts w:ascii="Arial" w:eastAsiaTheme="minorEastAsia" w:hAnsi="Arial" w:cs="Arial"/>
          <w:lang w:eastAsia="zh-CN"/>
        </w:rPr>
        <w:instrText xml:space="preserve"> REF _Ref158103577 \h </w:instrText>
      </w:r>
      <w:r w:rsidR="008C2AC9">
        <w:rPr>
          <w:rFonts w:ascii="Arial" w:eastAsiaTheme="minorEastAsia" w:hAnsi="Arial" w:cs="Arial"/>
          <w:lang w:eastAsia="zh-CN"/>
        </w:rPr>
        <w:instrText xml:space="preserve"> \* MERGEFORMAT </w:instrText>
      </w:r>
      <w:r w:rsidRPr="008C2AC9">
        <w:rPr>
          <w:rFonts w:ascii="Arial" w:eastAsiaTheme="minorEastAsia" w:hAnsi="Arial" w:cs="Arial"/>
          <w:lang w:eastAsia="zh-CN"/>
        </w:rPr>
      </w:r>
      <w:r w:rsidRPr="008C2AC9">
        <w:rPr>
          <w:rFonts w:ascii="Arial" w:eastAsiaTheme="minorEastAsia" w:hAnsi="Arial" w:cs="Arial"/>
          <w:lang w:eastAsia="zh-CN"/>
        </w:rPr>
        <w:fldChar w:fldCharType="separate"/>
      </w:r>
      <w:r w:rsidRPr="008C2AC9">
        <w:rPr>
          <w:rFonts w:ascii="Arial" w:hAnsi="Arial" w:cs="Arial"/>
        </w:rPr>
        <w:t xml:space="preserve">Figure </w:t>
      </w:r>
      <w:r w:rsidRPr="008C2AC9">
        <w:rPr>
          <w:rFonts w:ascii="Arial" w:hAnsi="Arial" w:cs="Arial"/>
          <w:noProof/>
        </w:rPr>
        <w:t>1</w:t>
      </w:r>
      <w:r w:rsidRPr="008C2AC9">
        <w:rPr>
          <w:rFonts w:ascii="Arial" w:eastAsiaTheme="minorEastAsia" w:hAnsi="Arial" w:cs="Arial"/>
          <w:lang w:eastAsia="zh-CN"/>
        </w:rPr>
        <w:fldChar w:fldCharType="end"/>
      </w:r>
      <w:r w:rsidRPr="008C2AC9">
        <w:rPr>
          <w:rFonts w:ascii="Arial" w:eastAsiaTheme="minorEastAsia" w:hAnsi="Arial" w:cs="Arial"/>
          <w:lang w:eastAsia="zh-CN"/>
        </w:rPr>
        <w:t>, wherein the SSB</w:t>
      </w:r>
      <w:r w:rsidR="00427791">
        <w:rPr>
          <w:rFonts w:ascii="Arial" w:eastAsiaTheme="minorEastAsia" w:hAnsi="Arial" w:cs="Arial"/>
          <w:lang w:eastAsia="zh-CN"/>
        </w:rPr>
        <w:t xml:space="preserve"> is transmitted by </w:t>
      </w:r>
      <w:r w:rsidRPr="008C2AC9">
        <w:rPr>
          <w:rFonts w:ascii="Arial" w:eastAsiaTheme="minorEastAsia" w:hAnsi="Arial" w:cs="Arial"/>
          <w:lang w:eastAsia="zh-CN"/>
        </w:rPr>
        <w:t xml:space="preserve">the SCell </w:t>
      </w:r>
      <w:r w:rsidR="00427791">
        <w:rPr>
          <w:rFonts w:ascii="Arial" w:eastAsiaTheme="minorEastAsia" w:hAnsi="Arial" w:cs="Arial"/>
          <w:lang w:eastAsia="zh-CN"/>
        </w:rPr>
        <w:t xml:space="preserve">and </w:t>
      </w:r>
      <w:r w:rsidRPr="008C2AC9">
        <w:rPr>
          <w:rFonts w:ascii="Arial" w:eastAsiaTheme="minorEastAsia" w:hAnsi="Arial" w:cs="Arial"/>
          <w:lang w:eastAsia="zh-CN"/>
        </w:rPr>
        <w:t xml:space="preserve">is periodic. </w:t>
      </w:r>
      <w:r w:rsidR="00427791">
        <w:rPr>
          <w:rFonts w:ascii="Arial" w:eastAsiaTheme="minorEastAsia" w:hAnsi="Arial" w:cs="Arial"/>
          <w:lang w:eastAsia="zh-CN"/>
        </w:rPr>
        <w:t>In case of SSB-less SCell, operation is same except that SSB measurements of a reference serving cell (SpCell or another SCell) are used for</w:t>
      </w:r>
      <w:r w:rsidR="00427791" w:rsidRPr="00427791">
        <w:rPr>
          <w:rFonts w:ascii="Arial" w:eastAsiaTheme="minorEastAsia" w:hAnsi="Arial" w:cs="Arial"/>
          <w:lang w:eastAsia="zh-CN"/>
        </w:rPr>
        <w:t xml:space="preserve"> </w:t>
      </w:r>
      <w:r w:rsidR="00427791">
        <w:rPr>
          <w:rFonts w:ascii="Arial" w:eastAsiaTheme="minorEastAsia" w:hAnsi="Arial" w:cs="Arial"/>
          <w:lang w:eastAsia="zh-CN"/>
        </w:rPr>
        <w:t>the SSB-less SCell.</w:t>
      </w:r>
    </w:p>
    <w:p w14:paraId="02D70933" w14:textId="77777777" w:rsidR="003F23E1" w:rsidRDefault="003F23E1" w:rsidP="003F23E1">
      <w:pPr>
        <w:keepNext/>
        <w:tabs>
          <w:tab w:val="left" w:pos="1300"/>
        </w:tabs>
        <w:spacing w:after="0" w:line="276" w:lineRule="auto"/>
        <w:jc w:val="both"/>
      </w:pPr>
      <w:r>
        <w:object w:dxaOrig="12097" w:dyaOrig="3121" w14:anchorId="4C788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4.2pt" o:ole="">
            <v:imagedata r:id="rId8" o:title=""/>
          </v:shape>
          <o:OLEObject Type="Embed" ProgID="Visio.Drawing.15" ShapeID="_x0000_i1025" DrawAspect="Content" ObjectID="_1773554692" r:id="rId9"/>
        </w:object>
      </w:r>
    </w:p>
    <w:p w14:paraId="6D206300" w14:textId="3EFB4A6E" w:rsidR="003F23E1" w:rsidRDefault="003F23E1" w:rsidP="003F23E1">
      <w:pPr>
        <w:pStyle w:val="Caption"/>
        <w:rPr>
          <w:rFonts w:ascii="Arial" w:hAnsi="Arial" w:cs="Arial"/>
        </w:rPr>
      </w:pPr>
      <w:bookmarkStart w:id="2" w:name="_Ref158103577"/>
      <w:r w:rsidRPr="008C2AC9">
        <w:rPr>
          <w:rFonts w:ascii="Arial" w:hAnsi="Arial" w:cs="Arial"/>
        </w:rPr>
        <w:t xml:space="preserve">Figure </w:t>
      </w:r>
      <w:r w:rsidRPr="008C2AC9">
        <w:rPr>
          <w:rFonts w:ascii="Arial" w:hAnsi="Arial" w:cs="Arial"/>
        </w:rPr>
        <w:fldChar w:fldCharType="begin"/>
      </w:r>
      <w:r w:rsidRPr="008C2AC9">
        <w:rPr>
          <w:rFonts w:ascii="Arial" w:hAnsi="Arial" w:cs="Arial"/>
        </w:rPr>
        <w:instrText xml:space="preserve"> SEQ Figure \* ARABIC </w:instrText>
      </w:r>
      <w:r w:rsidRPr="008C2AC9">
        <w:rPr>
          <w:rFonts w:ascii="Arial" w:hAnsi="Arial" w:cs="Arial"/>
        </w:rPr>
        <w:fldChar w:fldCharType="separate"/>
      </w:r>
      <w:r w:rsidRPr="008C2AC9">
        <w:rPr>
          <w:rFonts w:ascii="Arial" w:hAnsi="Arial" w:cs="Arial"/>
          <w:noProof/>
        </w:rPr>
        <w:t>1</w:t>
      </w:r>
      <w:r w:rsidRPr="008C2AC9">
        <w:rPr>
          <w:rFonts w:ascii="Arial" w:hAnsi="Arial" w:cs="Arial"/>
        </w:rPr>
        <w:fldChar w:fldCharType="end"/>
      </w:r>
      <w:bookmarkEnd w:id="2"/>
      <w:r w:rsidRPr="008C2AC9">
        <w:rPr>
          <w:rFonts w:ascii="Arial" w:hAnsi="Arial" w:cs="Arial"/>
        </w:rPr>
        <w:t xml:space="preserve"> Illustration of legacy NR procedure for </w:t>
      </w:r>
      <w:r w:rsidR="00427791">
        <w:rPr>
          <w:rFonts w:ascii="Arial" w:hAnsi="Arial" w:cs="Arial"/>
        </w:rPr>
        <w:t xml:space="preserve">the </w:t>
      </w:r>
      <w:r w:rsidRPr="008C2AC9">
        <w:rPr>
          <w:rFonts w:ascii="Arial" w:hAnsi="Arial" w:cs="Arial"/>
        </w:rPr>
        <w:t>SCell</w:t>
      </w:r>
      <w:r w:rsidR="00427791">
        <w:rPr>
          <w:rFonts w:ascii="Arial" w:hAnsi="Arial" w:cs="Arial"/>
        </w:rPr>
        <w:t xml:space="preserve"> transmitting SSB</w:t>
      </w:r>
    </w:p>
    <w:p w14:paraId="49633BFF" w14:textId="7F017DE6" w:rsidR="00427791" w:rsidRDefault="00427791" w:rsidP="00427791"/>
    <w:p w14:paraId="011A54AD" w14:textId="58A9BF0F" w:rsidR="00427791" w:rsidRDefault="00427791" w:rsidP="00427791">
      <w:pPr>
        <w:keepNext/>
        <w:tabs>
          <w:tab w:val="left" w:pos="1300"/>
        </w:tabs>
        <w:spacing w:after="0" w:line="276" w:lineRule="auto"/>
        <w:jc w:val="both"/>
      </w:pPr>
    </w:p>
    <w:p w14:paraId="29274B4F" w14:textId="32806111" w:rsidR="004800C4" w:rsidRPr="00765D02" w:rsidRDefault="004800C4" w:rsidP="001D2F76">
      <w:pPr>
        <w:tabs>
          <w:tab w:val="left" w:pos="1300"/>
        </w:tabs>
        <w:spacing w:after="0" w:line="276" w:lineRule="auto"/>
        <w:jc w:val="both"/>
        <w:rPr>
          <w:rFonts w:ascii="Arial" w:eastAsiaTheme="minorEastAsia" w:hAnsi="Arial" w:cs="Arial"/>
          <w:lang w:eastAsia="zh-CN"/>
        </w:rPr>
      </w:pPr>
      <w:r w:rsidRPr="00765D02">
        <w:rPr>
          <w:rFonts w:ascii="Arial" w:eastAsiaTheme="minorEastAsia" w:hAnsi="Arial" w:cs="Arial"/>
          <w:lang w:eastAsia="zh-CN"/>
        </w:rPr>
        <w:t xml:space="preserve">The </w:t>
      </w:r>
      <w:r w:rsidR="001D2F76" w:rsidRPr="00765D02">
        <w:rPr>
          <w:rFonts w:ascii="Arial" w:eastAsiaTheme="minorEastAsia" w:hAnsi="Arial" w:cs="Arial"/>
          <w:lang w:eastAsia="zh-CN"/>
        </w:rPr>
        <w:t xml:space="preserve">periodic transmission of SSB </w:t>
      </w:r>
      <w:r w:rsidRPr="00765D02">
        <w:rPr>
          <w:rFonts w:ascii="Arial" w:eastAsiaTheme="minorEastAsia" w:hAnsi="Arial" w:cs="Arial"/>
          <w:lang w:eastAsia="zh-CN"/>
        </w:rPr>
        <w:t>for the SCell operation affects the network energy consumption</w:t>
      </w:r>
      <w:r w:rsidR="001D2F76" w:rsidRPr="00765D02">
        <w:rPr>
          <w:rFonts w:ascii="Arial" w:eastAsiaTheme="minorEastAsia" w:hAnsi="Arial" w:cs="Arial"/>
          <w:lang w:eastAsia="zh-CN"/>
        </w:rPr>
        <w:t xml:space="preserve">. </w:t>
      </w:r>
      <w:r w:rsidRPr="00765D02">
        <w:rPr>
          <w:rFonts w:ascii="Arial" w:eastAsiaTheme="minorEastAsia" w:hAnsi="Arial" w:cs="Arial"/>
          <w:lang w:eastAsia="zh-CN"/>
        </w:rPr>
        <w:t>For network energy savings following can be considered:</w:t>
      </w:r>
    </w:p>
    <w:p w14:paraId="761AB27E" w14:textId="499A5E38" w:rsidR="004800C4" w:rsidRPr="00765D02" w:rsidRDefault="00765D0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sidRPr="00765D02">
        <w:rPr>
          <w:rFonts w:ascii="Arial" w:eastAsiaTheme="minorEastAsia" w:hAnsi="Arial" w:cs="Arial"/>
          <w:lang w:eastAsia="zh-CN"/>
        </w:rPr>
        <w:t xml:space="preserve">Scheme 1: </w:t>
      </w:r>
      <w:r w:rsidR="00B86B62">
        <w:rPr>
          <w:rFonts w:ascii="Arial" w:eastAsiaTheme="minorEastAsia" w:hAnsi="Arial" w:cs="Arial"/>
          <w:lang w:eastAsia="zh-CN"/>
        </w:rPr>
        <w:t xml:space="preserve">SSB burst/window (5ms) is configured </w:t>
      </w:r>
      <w:r w:rsidR="00B86B62" w:rsidRPr="00765D02">
        <w:rPr>
          <w:rFonts w:ascii="Arial" w:eastAsiaTheme="minorEastAsia" w:hAnsi="Arial" w:cs="Arial"/>
          <w:lang w:eastAsia="zh-CN"/>
        </w:rPr>
        <w:t xml:space="preserve">at </w:t>
      </w:r>
      <w:r w:rsidR="00B86B62">
        <w:rPr>
          <w:rFonts w:ascii="Arial" w:eastAsiaTheme="minorEastAsia" w:hAnsi="Arial" w:cs="Arial"/>
          <w:lang w:eastAsia="zh-CN"/>
        </w:rPr>
        <w:t>longer</w:t>
      </w:r>
      <w:r w:rsidR="00B86B62" w:rsidRPr="00765D02">
        <w:rPr>
          <w:rFonts w:ascii="Arial" w:eastAsiaTheme="minorEastAsia" w:hAnsi="Arial" w:cs="Arial"/>
          <w:lang w:eastAsia="zh-CN"/>
        </w:rPr>
        <w:t xml:space="preserve"> periodicity</w:t>
      </w:r>
      <w:r w:rsidR="00B86B6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SSBs </w:t>
      </w:r>
      <w:r w:rsidR="00B86B62">
        <w:rPr>
          <w:rFonts w:ascii="Arial" w:eastAsiaTheme="minorEastAsia" w:hAnsi="Arial" w:cs="Arial"/>
          <w:lang w:eastAsia="zh-CN"/>
        </w:rPr>
        <w:t xml:space="preserve">are </w:t>
      </w:r>
      <w:r w:rsidR="00F93930">
        <w:rPr>
          <w:rFonts w:ascii="Arial" w:eastAsiaTheme="minorEastAsia" w:hAnsi="Arial" w:cs="Arial"/>
          <w:lang w:eastAsia="zh-CN"/>
        </w:rPr>
        <w:t xml:space="preserve">periodically </w:t>
      </w:r>
      <w:r w:rsidR="004800C4" w:rsidRPr="00765D02">
        <w:rPr>
          <w:rFonts w:ascii="Arial" w:eastAsiaTheme="minorEastAsia" w:hAnsi="Arial" w:cs="Arial"/>
          <w:lang w:eastAsia="zh-CN"/>
        </w:rPr>
        <w:t>transmitted</w:t>
      </w:r>
      <w:r w:rsidR="00B86B62">
        <w:rPr>
          <w:rFonts w:ascii="Arial" w:eastAsiaTheme="minorEastAsia" w:hAnsi="Arial" w:cs="Arial"/>
          <w:lang w:eastAsia="zh-CN"/>
        </w:rPr>
        <w:t xml:space="preserve"> in SSB burst/window</w:t>
      </w:r>
      <w:r w:rsidR="004800C4" w:rsidRPr="00765D02">
        <w:rPr>
          <w:rFonts w:ascii="Arial" w:eastAsiaTheme="minorEastAsia" w:hAnsi="Arial" w:cs="Arial"/>
          <w:lang w:eastAsia="zh-CN"/>
        </w:rPr>
        <w:t xml:space="preserve">. Longer periodicity can reduce energy consumption but affects performance ((re)sync/AGC delay, etc). On demand SSB can be additionally provided during the interval between </w:t>
      </w:r>
      <w:r w:rsidR="00B86B62">
        <w:rPr>
          <w:rFonts w:ascii="Arial" w:eastAsiaTheme="minorEastAsia" w:hAnsi="Arial" w:cs="Arial"/>
          <w:lang w:eastAsia="zh-CN"/>
        </w:rPr>
        <w:t>SSB burst/window</w:t>
      </w:r>
      <w:r w:rsidR="00B86B6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as and when needed. </w:t>
      </w:r>
    </w:p>
    <w:p w14:paraId="6E3F5691" w14:textId="77777777" w:rsidR="004800C4" w:rsidRPr="00765D02" w:rsidRDefault="004800C4" w:rsidP="004800C4">
      <w:pPr>
        <w:pStyle w:val="ListParagraph"/>
        <w:tabs>
          <w:tab w:val="left" w:pos="1300"/>
        </w:tabs>
        <w:spacing w:after="0" w:line="276" w:lineRule="auto"/>
        <w:ind w:leftChars="0" w:left="720"/>
        <w:jc w:val="both"/>
        <w:rPr>
          <w:rFonts w:ascii="Arial" w:eastAsiaTheme="minorEastAsia" w:hAnsi="Arial" w:cs="Arial"/>
          <w:lang w:eastAsia="zh-CN"/>
        </w:rPr>
      </w:pPr>
    </w:p>
    <w:p w14:paraId="34A2DC47" w14:textId="5F4144BA" w:rsidR="004800C4" w:rsidRDefault="00765D0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sidRPr="00765D02">
        <w:rPr>
          <w:rFonts w:ascii="Arial" w:eastAsiaTheme="minorEastAsia" w:hAnsi="Arial" w:cs="Arial"/>
          <w:lang w:eastAsia="zh-CN"/>
        </w:rPr>
        <w:t xml:space="preserve">Scheme 2: </w:t>
      </w:r>
      <w:r w:rsidR="00B86B62">
        <w:rPr>
          <w:rFonts w:ascii="Arial" w:eastAsiaTheme="minorEastAsia" w:hAnsi="Arial" w:cs="Arial"/>
          <w:lang w:eastAsia="zh-CN"/>
        </w:rPr>
        <w:t xml:space="preserve">SSB burst/window is configured </w:t>
      </w:r>
      <w:r w:rsidR="004800C4" w:rsidRPr="00765D02">
        <w:rPr>
          <w:rFonts w:ascii="Arial" w:eastAsiaTheme="minorEastAsia" w:hAnsi="Arial" w:cs="Arial"/>
          <w:lang w:eastAsia="zh-CN"/>
        </w:rPr>
        <w:t>at shorter periodicity. In each period, SSB transmission can be muted or provided on demand to reduce energy consumption.</w:t>
      </w:r>
    </w:p>
    <w:p w14:paraId="3BD7C311" w14:textId="77777777" w:rsidR="004800C4" w:rsidRPr="00765D02" w:rsidRDefault="004800C4" w:rsidP="004800C4">
      <w:pPr>
        <w:tabs>
          <w:tab w:val="left" w:pos="1300"/>
        </w:tabs>
        <w:spacing w:after="0" w:line="276" w:lineRule="auto"/>
        <w:jc w:val="both"/>
        <w:rPr>
          <w:rFonts w:ascii="Arial" w:eastAsiaTheme="minorEastAsia" w:hAnsi="Arial" w:cs="Arial"/>
          <w:lang w:eastAsia="zh-CN"/>
        </w:rPr>
      </w:pPr>
    </w:p>
    <w:p w14:paraId="7CE9DE3C" w14:textId="075CF521" w:rsidR="005B7BB7" w:rsidRPr="005B7BB7" w:rsidRDefault="005B7BB7" w:rsidP="004800C4">
      <w:pPr>
        <w:tabs>
          <w:tab w:val="left" w:pos="1300"/>
        </w:tabs>
        <w:spacing w:after="0" w:line="276" w:lineRule="auto"/>
        <w:jc w:val="both"/>
        <w:rPr>
          <w:rFonts w:ascii="Arial" w:eastAsiaTheme="minorEastAsia" w:hAnsi="Arial" w:cs="Arial"/>
          <w:b/>
          <w:u w:val="single"/>
          <w:lang w:eastAsia="zh-CN"/>
        </w:rPr>
      </w:pPr>
      <w:r w:rsidRPr="005B7BB7">
        <w:rPr>
          <w:rFonts w:ascii="Arial" w:eastAsiaTheme="minorEastAsia" w:hAnsi="Arial" w:cs="Arial"/>
          <w:b/>
          <w:u w:val="single"/>
          <w:lang w:eastAsia="zh-CN"/>
        </w:rPr>
        <w:t>Scenarios/use case for on demand SSB</w:t>
      </w:r>
    </w:p>
    <w:p w14:paraId="12355D57" w14:textId="77777777" w:rsidR="005B7BB7" w:rsidRDefault="005B7BB7" w:rsidP="004800C4">
      <w:pPr>
        <w:tabs>
          <w:tab w:val="left" w:pos="1300"/>
        </w:tabs>
        <w:spacing w:after="0" w:line="276" w:lineRule="auto"/>
        <w:jc w:val="both"/>
        <w:rPr>
          <w:rFonts w:ascii="Arial" w:eastAsiaTheme="minorEastAsia" w:hAnsi="Arial" w:cs="Arial"/>
          <w:u w:val="single"/>
          <w:lang w:eastAsia="zh-CN"/>
        </w:rPr>
      </w:pPr>
    </w:p>
    <w:p w14:paraId="328A4924" w14:textId="32FF964A" w:rsidR="005B5F9F" w:rsidRPr="00D77CB9" w:rsidRDefault="005B5F9F" w:rsidP="004800C4">
      <w:pPr>
        <w:tabs>
          <w:tab w:val="left" w:pos="1300"/>
        </w:tabs>
        <w:spacing w:after="0" w:line="276" w:lineRule="auto"/>
        <w:jc w:val="both"/>
        <w:rPr>
          <w:rFonts w:ascii="Arial" w:eastAsiaTheme="minorEastAsia" w:hAnsi="Arial" w:cs="Arial"/>
          <w:i/>
          <w:lang w:eastAsia="zh-CN"/>
        </w:rPr>
      </w:pPr>
      <w:r w:rsidRPr="00D77CB9">
        <w:rPr>
          <w:rFonts w:ascii="Arial" w:eastAsiaTheme="minorEastAsia" w:hAnsi="Arial" w:cs="Arial"/>
          <w:i/>
          <w:lang w:eastAsia="zh-CN"/>
        </w:rPr>
        <w:t>On demand SSB for RRM measurement</w:t>
      </w:r>
    </w:p>
    <w:p w14:paraId="7DCB60C7" w14:textId="2EC97A49" w:rsidR="005B5F9F" w:rsidRPr="00D77CB9" w:rsidRDefault="005B5F9F" w:rsidP="00DF7C11">
      <w:pPr>
        <w:pStyle w:val="ListParagraph"/>
        <w:numPr>
          <w:ilvl w:val="0"/>
          <w:numId w:val="40"/>
        </w:numPr>
        <w:tabs>
          <w:tab w:val="left" w:pos="1300"/>
        </w:tabs>
        <w:spacing w:after="0" w:line="276" w:lineRule="auto"/>
        <w:ind w:leftChars="0"/>
        <w:jc w:val="both"/>
        <w:rPr>
          <w:rFonts w:ascii="Arial" w:eastAsiaTheme="minorEastAsia" w:hAnsi="Arial" w:cs="Arial"/>
          <w:lang w:eastAsia="zh-CN"/>
        </w:rPr>
      </w:pPr>
      <w:r w:rsidRPr="00D77CB9">
        <w:rPr>
          <w:rFonts w:ascii="Arial" w:eastAsiaTheme="minorEastAsia" w:hAnsi="Arial" w:cs="Arial"/>
          <w:lang w:eastAsia="zh-CN"/>
        </w:rPr>
        <w:t xml:space="preserve">When the UE is configured to perform RRM measurement of SCell based on SSB, the SSB utilized for RRM measurement can be </w:t>
      </w:r>
      <w:r w:rsidR="00F93930" w:rsidRPr="00D77CB9">
        <w:rPr>
          <w:rFonts w:ascii="Arial" w:eastAsiaTheme="minorEastAsia" w:hAnsi="Arial" w:cs="Arial"/>
          <w:lang w:eastAsia="zh-CN"/>
        </w:rPr>
        <w:t xml:space="preserve">provided </w:t>
      </w:r>
      <w:r w:rsidRPr="00D77CB9">
        <w:rPr>
          <w:rFonts w:ascii="Arial" w:eastAsiaTheme="minorEastAsia" w:hAnsi="Arial" w:cs="Arial"/>
          <w:lang w:eastAsia="zh-CN"/>
        </w:rPr>
        <w:t>on-demand</w:t>
      </w:r>
      <w:r w:rsidR="00765D02" w:rsidRPr="00D77CB9">
        <w:rPr>
          <w:rFonts w:ascii="Arial" w:eastAsiaTheme="minorEastAsia" w:hAnsi="Arial" w:cs="Arial"/>
          <w:lang w:eastAsia="zh-CN"/>
        </w:rPr>
        <w:t xml:space="preserve"> (Scheme 2)</w:t>
      </w:r>
      <w:r w:rsidRPr="00D77CB9">
        <w:rPr>
          <w:rFonts w:ascii="Arial" w:eastAsiaTheme="minorEastAsia" w:hAnsi="Arial" w:cs="Arial"/>
          <w:lang w:eastAsia="zh-CN"/>
        </w:rPr>
        <w:t>. However, this may affect the legacy RRM measurement operation</w:t>
      </w:r>
      <w:r w:rsidR="00765D02" w:rsidRPr="00D77CB9">
        <w:rPr>
          <w:rFonts w:ascii="Arial" w:eastAsiaTheme="minorEastAsia" w:hAnsi="Arial" w:cs="Arial"/>
          <w:lang w:eastAsia="zh-CN"/>
        </w:rPr>
        <w:t>, measurement filtering etc.</w:t>
      </w:r>
      <w:r w:rsidR="0098667D" w:rsidRPr="00D77CB9">
        <w:rPr>
          <w:rFonts w:ascii="Arial" w:eastAsiaTheme="minorEastAsia" w:hAnsi="Arial" w:cs="Arial"/>
          <w:lang w:eastAsia="zh-CN"/>
        </w:rPr>
        <w:t xml:space="preserve"> Note that RAN1 has discussed this scenario and there is no agreement to support it.</w:t>
      </w:r>
    </w:p>
    <w:p w14:paraId="6777E64F" w14:textId="77777777" w:rsidR="005B5F9F" w:rsidRPr="00D77CB9" w:rsidRDefault="005B5F9F" w:rsidP="004800C4">
      <w:pPr>
        <w:tabs>
          <w:tab w:val="left" w:pos="1300"/>
        </w:tabs>
        <w:spacing w:after="0" w:line="276" w:lineRule="auto"/>
        <w:jc w:val="both"/>
        <w:rPr>
          <w:rFonts w:ascii="Arial" w:eastAsiaTheme="minorEastAsia" w:hAnsi="Arial" w:cs="Arial"/>
          <w:lang w:eastAsia="zh-CN"/>
        </w:rPr>
      </w:pPr>
    </w:p>
    <w:p w14:paraId="7703BB6D" w14:textId="77777777" w:rsidR="00765D02" w:rsidRPr="00D77CB9" w:rsidRDefault="00765D02" w:rsidP="004800C4">
      <w:pPr>
        <w:tabs>
          <w:tab w:val="left" w:pos="1300"/>
        </w:tabs>
        <w:spacing w:after="0" w:line="276" w:lineRule="auto"/>
        <w:jc w:val="both"/>
        <w:rPr>
          <w:rFonts w:ascii="Arial" w:eastAsiaTheme="minorEastAsia" w:hAnsi="Arial" w:cs="Arial"/>
          <w:i/>
          <w:lang w:eastAsia="zh-CN"/>
        </w:rPr>
      </w:pPr>
      <w:r w:rsidRPr="00D77CB9">
        <w:rPr>
          <w:rFonts w:ascii="Arial" w:eastAsiaTheme="minorEastAsia" w:hAnsi="Arial" w:cs="Arial"/>
          <w:i/>
          <w:lang w:eastAsia="zh-CN"/>
        </w:rPr>
        <w:t>On demand SSB for AGC and synchronization</w:t>
      </w:r>
    </w:p>
    <w:p w14:paraId="0FDE65EF" w14:textId="7584EFD2" w:rsidR="00765D02" w:rsidRPr="00D77CB9" w:rsidRDefault="00765D02" w:rsidP="00DF7C11">
      <w:pPr>
        <w:pStyle w:val="ListParagraph"/>
        <w:numPr>
          <w:ilvl w:val="0"/>
          <w:numId w:val="40"/>
        </w:numPr>
        <w:tabs>
          <w:tab w:val="left" w:pos="1300"/>
        </w:tabs>
        <w:spacing w:after="0" w:line="276" w:lineRule="auto"/>
        <w:ind w:leftChars="0"/>
        <w:jc w:val="both"/>
        <w:rPr>
          <w:rFonts w:ascii="Arial" w:eastAsiaTheme="minorEastAsia" w:hAnsi="Arial" w:cs="Arial"/>
          <w:lang w:eastAsia="zh-CN"/>
        </w:rPr>
      </w:pPr>
      <w:r w:rsidRPr="00D77CB9">
        <w:rPr>
          <w:rFonts w:ascii="Arial" w:eastAsiaTheme="minorEastAsia" w:hAnsi="Arial" w:cs="Arial"/>
          <w:lang w:eastAsia="zh-CN"/>
        </w:rPr>
        <w:t>Upon commanding the UE to activate SCell, the SSB utilized for AGC and synchronization purpose can be provided on-demand (Scheme 1</w:t>
      </w:r>
      <w:r w:rsidR="00D80699" w:rsidRPr="00D77CB9">
        <w:rPr>
          <w:rFonts w:ascii="Arial" w:eastAsiaTheme="minorEastAsia" w:hAnsi="Arial" w:cs="Arial"/>
          <w:lang w:eastAsia="zh-CN"/>
        </w:rPr>
        <w:t>/2</w:t>
      </w:r>
      <w:r w:rsidRPr="00D77CB9">
        <w:rPr>
          <w:rFonts w:ascii="Arial" w:eastAsiaTheme="minorEastAsia" w:hAnsi="Arial" w:cs="Arial"/>
          <w:lang w:eastAsia="zh-CN"/>
        </w:rPr>
        <w:t>). This is similar to usage of CSI-RS/TRS for fast SCell activation.</w:t>
      </w:r>
    </w:p>
    <w:p w14:paraId="07F15430" w14:textId="77777777" w:rsidR="00E836A5" w:rsidRPr="00D77CB9" w:rsidRDefault="00E836A5" w:rsidP="00E836A5">
      <w:pPr>
        <w:pStyle w:val="ListParagraph"/>
        <w:tabs>
          <w:tab w:val="left" w:pos="1300"/>
        </w:tabs>
        <w:spacing w:after="0" w:line="276" w:lineRule="auto"/>
        <w:ind w:leftChars="0" w:left="720"/>
        <w:jc w:val="both"/>
        <w:rPr>
          <w:rFonts w:ascii="Arial" w:eastAsiaTheme="minorEastAsia" w:hAnsi="Arial" w:cs="Arial"/>
          <w:lang w:eastAsia="zh-CN"/>
        </w:rPr>
      </w:pPr>
    </w:p>
    <w:p w14:paraId="184C85A8" w14:textId="2E405837" w:rsidR="00E836A5" w:rsidRPr="00D77CB9" w:rsidRDefault="00E836A5" w:rsidP="00DF7C11">
      <w:pPr>
        <w:pStyle w:val="ListParagraph"/>
        <w:numPr>
          <w:ilvl w:val="0"/>
          <w:numId w:val="40"/>
        </w:numPr>
        <w:tabs>
          <w:tab w:val="left" w:pos="1300"/>
        </w:tabs>
        <w:spacing w:after="0" w:line="276" w:lineRule="auto"/>
        <w:ind w:leftChars="0"/>
        <w:jc w:val="both"/>
        <w:rPr>
          <w:rFonts w:ascii="Arial" w:eastAsiaTheme="minorEastAsia" w:hAnsi="Arial" w:cs="Arial"/>
          <w:lang w:eastAsia="zh-CN"/>
        </w:rPr>
      </w:pPr>
      <w:r w:rsidRPr="00D77CB9">
        <w:rPr>
          <w:rFonts w:ascii="Arial" w:eastAsiaTheme="minorEastAsia" w:hAnsi="Arial" w:cs="Arial"/>
          <w:lang w:eastAsia="zh-CN"/>
        </w:rPr>
        <w:t>Upon configuration of SCell and before the activation of SCell, there seems no need for on demand SSB for synchronisation and AGC as this interval is not deterministic.</w:t>
      </w:r>
    </w:p>
    <w:p w14:paraId="04236DD5" w14:textId="64F50853" w:rsidR="00765D02" w:rsidRPr="00D77CB9" w:rsidRDefault="00765D02" w:rsidP="00765D02">
      <w:pPr>
        <w:tabs>
          <w:tab w:val="left" w:pos="1300"/>
        </w:tabs>
        <w:spacing w:after="0" w:line="276" w:lineRule="auto"/>
        <w:jc w:val="both"/>
        <w:rPr>
          <w:rFonts w:ascii="Arial" w:eastAsiaTheme="minorEastAsia" w:hAnsi="Arial" w:cs="Arial"/>
          <w:i/>
          <w:lang w:eastAsia="zh-CN"/>
        </w:rPr>
      </w:pPr>
    </w:p>
    <w:p w14:paraId="5BA29F7B" w14:textId="54CC117C" w:rsidR="00765D02" w:rsidRPr="00D77CB9" w:rsidRDefault="00765D02" w:rsidP="00765D02">
      <w:pPr>
        <w:tabs>
          <w:tab w:val="left" w:pos="1300"/>
        </w:tabs>
        <w:spacing w:after="0" w:line="276" w:lineRule="auto"/>
        <w:jc w:val="both"/>
        <w:rPr>
          <w:rFonts w:ascii="Arial" w:eastAsiaTheme="minorEastAsia" w:hAnsi="Arial" w:cs="Arial"/>
          <w:i/>
          <w:lang w:eastAsia="zh-CN"/>
        </w:rPr>
      </w:pPr>
      <w:r w:rsidRPr="00D77CB9">
        <w:rPr>
          <w:rFonts w:ascii="Arial" w:eastAsiaTheme="minorEastAsia" w:hAnsi="Arial" w:cs="Arial"/>
          <w:i/>
          <w:lang w:eastAsia="zh-CN"/>
        </w:rPr>
        <w:t>On demand SSB for resynchronization purpose</w:t>
      </w:r>
    </w:p>
    <w:p w14:paraId="44254713" w14:textId="7021C85B" w:rsidR="001D2F76" w:rsidRPr="00D77CB9" w:rsidRDefault="001D2F76" w:rsidP="00DF7C11">
      <w:pPr>
        <w:pStyle w:val="ListParagraph"/>
        <w:numPr>
          <w:ilvl w:val="0"/>
          <w:numId w:val="40"/>
        </w:numPr>
        <w:tabs>
          <w:tab w:val="left" w:pos="1300"/>
        </w:tabs>
        <w:spacing w:line="276" w:lineRule="auto"/>
        <w:ind w:leftChars="0"/>
        <w:jc w:val="both"/>
        <w:rPr>
          <w:rFonts w:ascii="Arial" w:eastAsiaTheme="minorEastAsia" w:hAnsi="Arial" w:cs="Arial"/>
          <w:lang w:eastAsia="zh-CN"/>
        </w:rPr>
      </w:pPr>
      <w:r w:rsidRPr="00D77CB9">
        <w:rPr>
          <w:rFonts w:ascii="Arial" w:eastAsiaTheme="minorEastAsia" w:hAnsi="Arial" w:cs="Arial"/>
          <w:lang w:eastAsia="zh-CN"/>
        </w:rPr>
        <w:t xml:space="preserve">After the SCell is configured and activated, if the UE or gNB figured out the SCell may lose synchronization, the SSB for resynchronization purpose can be </w:t>
      </w:r>
      <w:r w:rsidR="00765D02" w:rsidRPr="00D77CB9">
        <w:rPr>
          <w:rFonts w:ascii="Arial" w:eastAsiaTheme="minorEastAsia" w:hAnsi="Arial" w:cs="Arial"/>
          <w:lang w:eastAsia="zh-CN"/>
        </w:rPr>
        <w:t>provided on-demand (Scheme 1</w:t>
      </w:r>
      <w:r w:rsidR="00D80699" w:rsidRPr="00D77CB9">
        <w:rPr>
          <w:rFonts w:ascii="Arial" w:eastAsiaTheme="minorEastAsia" w:hAnsi="Arial" w:cs="Arial"/>
          <w:lang w:eastAsia="zh-CN"/>
        </w:rPr>
        <w:t>/2</w:t>
      </w:r>
      <w:r w:rsidR="00765D02" w:rsidRPr="00D77CB9">
        <w:rPr>
          <w:rFonts w:ascii="Arial" w:eastAsiaTheme="minorEastAsia" w:hAnsi="Arial" w:cs="Arial"/>
          <w:lang w:eastAsia="zh-CN"/>
        </w:rPr>
        <w:t>)</w:t>
      </w:r>
      <w:r w:rsidRPr="00D77CB9">
        <w:rPr>
          <w:rFonts w:ascii="Arial" w:eastAsiaTheme="minorEastAsia" w:hAnsi="Arial" w:cs="Arial"/>
          <w:lang w:eastAsia="zh-CN"/>
        </w:rPr>
        <w:t xml:space="preserve">. </w:t>
      </w:r>
    </w:p>
    <w:p w14:paraId="4B3040F2" w14:textId="2C080210" w:rsidR="001D7C1E" w:rsidRPr="0098667D" w:rsidRDefault="001D7C1E" w:rsidP="0098667D">
      <w:pPr>
        <w:tabs>
          <w:tab w:val="left" w:pos="1300"/>
        </w:tabs>
        <w:spacing w:after="0" w:line="276" w:lineRule="auto"/>
        <w:jc w:val="both"/>
        <w:rPr>
          <w:rFonts w:ascii="Arial" w:eastAsiaTheme="minorEastAsia" w:hAnsi="Arial" w:cs="Arial"/>
          <w:b/>
          <w:lang w:eastAsia="zh-CN"/>
        </w:rPr>
      </w:pPr>
      <w:r w:rsidRPr="00D77CB9">
        <w:rPr>
          <w:rFonts w:ascii="Arial" w:eastAsiaTheme="minorEastAsia" w:hAnsi="Arial" w:cs="Arial"/>
          <w:b/>
          <w:lang w:eastAsia="zh-CN"/>
        </w:rPr>
        <w:t>Proposal 1: RAN2 to discuss whether to apply on demand SSB for RRM measurement of SCell.</w:t>
      </w:r>
      <w:r w:rsidR="0098667D" w:rsidRPr="00D77CB9">
        <w:rPr>
          <w:rFonts w:ascii="Arial" w:eastAsiaTheme="minorEastAsia" w:hAnsi="Arial" w:cs="Arial"/>
          <w:b/>
          <w:lang w:eastAsia="zh-CN"/>
        </w:rPr>
        <w:t xml:space="preserve"> Note that RAN1 has discussed this scenario and there is no agreement to support it.</w:t>
      </w:r>
    </w:p>
    <w:p w14:paraId="4A43E8B8" w14:textId="77777777" w:rsidR="0098667D" w:rsidRPr="0098667D" w:rsidRDefault="0098667D" w:rsidP="0098667D">
      <w:pPr>
        <w:tabs>
          <w:tab w:val="left" w:pos="1300"/>
        </w:tabs>
        <w:spacing w:after="0" w:line="276" w:lineRule="auto"/>
        <w:jc w:val="both"/>
        <w:rPr>
          <w:rFonts w:ascii="Arial" w:eastAsiaTheme="minorEastAsia" w:hAnsi="Arial" w:cs="Arial"/>
          <w:lang w:eastAsia="zh-CN"/>
        </w:rPr>
      </w:pPr>
    </w:p>
    <w:p w14:paraId="5955A51D" w14:textId="0F19482F" w:rsidR="001D7C1E" w:rsidRPr="001D7C1E" w:rsidRDefault="001D7C1E" w:rsidP="001D7C1E">
      <w:pPr>
        <w:tabs>
          <w:tab w:val="left" w:pos="1300"/>
        </w:tabs>
        <w:spacing w:line="276" w:lineRule="auto"/>
        <w:jc w:val="both"/>
        <w:rPr>
          <w:rFonts w:ascii="Arial" w:eastAsiaTheme="minorEastAsia" w:hAnsi="Arial" w:cs="Arial"/>
          <w:b/>
          <w:lang w:eastAsia="zh-CN"/>
        </w:rPr>
      </w:pPr>
      <w:r w:rsidRPr="001D7C1E">
        <w:rPr>
          <w:rFonts w:ascii="Arial" w:eastAsiaTheme="minorEastAsia" w:hAnsi="Arial" w:cs="Arial"/>
          <w:b/>
          <w:lang w:eastAsia="zh-CN"/>
        </w:rPr>
        <w:t>Proposal 2: RAN2 to discuss whether to apply on demand SSB for fast SCell activation (i.e. for AGC/synchronisation upon receiving the command to activate SCell).</w:t>
      </w:r>
    </w:p>
    <w:p w14:paraId="5F3A7DA7" w14:textId="57F2EA38" w:rsidR="001D7C1E" w:rsidRDefault="001D7C1E" w:rsidP="001D7C1E">
      <w:pPr>
        <w:tabs>
          <w:tab w:val="left" w:pos="1300"/>
        </w:tabs>
        <w:spacing w:line="276" w:lineRule="auto"/>
        <w:jc w:val="both"/>
        <w:rPr>
          <w:rFonts w:ascii="Arial" w:eastAsiaTheme="minorEastAsia" w:hAnsi="Arial" w:cs="Arial"/>
          <w:b/>
          <w:lang w:eastAsia="zh-CN"/>
        </w:rPr>
      </w:pPr>
      <w:r w:rsidRPr="001D7C1E">
        <w:rPr>
          <w:rFonts w:ascii="Arial" w:eastAsiaTheme="minorEastAsia" w:hAnsi="Arial" w:cs="Arial"/>
          <w:b/>
          <w:lang w:eastAsia="zh-CN"/>
        </w:rPr>
        <w:t>Proposal 3: RAN2 to discuss whether to apply on demand SSB for resynchronization purpose.</w:t>
      </w:r>
    </w:p>
    <w:p w14:paraId="1D105A8F" w14:textId="6433E94F" w:rsidR="001D7C1E" w:rsidRPr="001D7C1E" w:rsidRDefault="001D7C1E" w:rsidP="001D7C1E">
      <w:pPr>
        <w:tabs>
          <w:tab w:val="left" w:pos="1300"/>
        </w:tabs>
        <w:spacing w:line="276" w:lineRule="auto"/>
        <w:jc w:val="both"/>
        <w:rPr>
          <w:rFonts w:ascii="Arial" w:eastAsiaTheme="minorEastAsia" w:hAnsi="Arial" w:cs="Arial"/>
          <w:b/>
          <w:lang w:eastAsia="zh-CN"/>
        </w:rPr>
      </w:pPr>
      <w:r w:rsidRPr="001D7C1E">
        <w:rPr>
          <w:rFonts w:ascii="Arial" w:eastAsiaTheme="minorEastAsia" w:hAnsi="Arial" w:cs="Arial"/>
          <w:b/>
          <w:lang w:eastAsia="zh-CN"/>
        </w:rPr>
        <w:t>Proposal 4: RAN2 to discuss which of the following schemes is considered for on demand SSB</w:t>
      </w:r>
    </w:p>
    <w:p w14:paraId="13CFB581" w14:textId="7B53B8F2" w:rsidR="001D7C1E" w:rsidRPr="001D7C1E" w:rsidRDefault="001D7C1E" w:rsidP="00DF7C11">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1D7C1E">
        <w:rPr>
          <w:rFonts w:ascii="Arial" w:eastAsiaTheme="minorEastAsia" w:hAnsi="Arial" w:cs="Arial"/>
          <w:b/>
          <w:lang w:eastAsia="zh-CN"/>
        </w:rPr>
        <w:t xml:space="preserve">Scheme 1: SSBs can be transmitted at longer periodicity. On demand SSB can be additionally provided during the interval between SSB when needed. </w:t>
      </w:r>
    </w:p>
    <w:p w14:paraId="2272DDDF" w14:textId="77777777" w:rsidR="001D7C1E" w:rsidRPr="001D7C1E" w:rsidRDefault="001D7C1E" w:rsidP="001D7C1E">
      <w:pPr>
        <w:pStyle w:val="ListParagraph"/>
        <w:tabs>
          <w:tab w:val="left" w:pos="1300"/>
        </w:tabs>
        <w:spacing w:after="0" w:line="276" w:lineRule="auto"/>
        <w:ind w:leftChars="0" w:left="720"/>
        <w:jc w:val="both"/>
        <w:rPr>
          <w:rFonts w:ascii="Arial" w:eastAsiaTheme="minorEastAsia" w:hAnsi="Arial" w:cs="Arial"/>
          <w:b/>
          <w:lang w:eastAsia="zh-CN"/>
        </w:rPr>
      </w:pPr>
    </w:p>
    <w:p w14:paraId="2BB67CD8" w14:textId="77777777" w:rsidR="001D7C1E" w:rsidRPr="001D7C1E" w:rsidRDefault="001D7C1E" w:rsidP="00DF7C11">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1D7C1E">
        <w:rPr>
          <w:rFonts w:ascii="Arial" w:eastAsiaTheme="minorEastAsia" w:hAnsi="Arial" w:cs="Arial"/>
          <w:b/>
          <w:lang w:eastAsia="zh-CN"/>
        </w:rPr>
        <w:t>Scheme 2: SSBs can be transmitted at shorter periodicity. In each period, SSB transmission can be muted or provided on demand to reduce energy consumption.</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E3D702D" w14:textId="77777777" w:rsidR="001D7C1E" w:rsidRPr="001D7C1E" w:rsidRDefault="001D7C1E" w:rsidP="001D7C1E">
      <w:pPr>
        <w:tabs>
          <w:tab w:val="left" w:pos="1300"/>
        </w:tabs>
        <w:spacing w:line="276" w:lineRule="auto"/>
        <w:jc w:val="both"/>
        <w:rPr>
          <w:rFonts w:ascii="Arial" w:eastAsiaTheme="minorEastAsia" w:hAnsi="Arial" w:cs="Arial"/>
          <w:b/>
          <w:lang w:eastAsia="zh-CN"/>
        </w:rPr>
      </w:pPr>
      <w:r w:rsidRPr="001D7C1E">
        <w:rPr>
          <w:rFonts w:ascii="Arial" w:eastAsiaTheme="minorEastAsia" w:hAnsi="Arial" w:cs="Arial"/>
          <w:b/>
          <w:lang w:eastAsia="zh-CN"/>
        </w:rPr>
        <w:t>Proposal 1: RAN2 to discuss whether to apply on demand SSB for RRM measurement of SCell.</w:t>
      </w:r>
    </w:p>
    <w:p w14:paraId="1605724D" w14:textId="77777777" w:rsidR="001D7C1E" w:rsidRPr="001D7C1E" w:rsidRDefault="001D7C1E" w:rsidP="001D7C1E">
      <w:pPr>
        <w:tabs>
          <w:tab w:val="left" w:pos="1300"/>
        </w:tabs>
        <w:spacing w:line="276" w:lineRule="auto"/>
        <w:jc w:val="both"/>
        <w:rPr>
          <w:rFonts w:ascii="Arial" w:eastAsiaTheme="minorEastAsia" w:hAnsi="Arial" w:cs="Arial"/>
          <w:b/>
          <w:lang w:eastAsia="zh-CN"/>
        </w:rPr>
      </w:pPr>
      <w:r w:rsidRPr="001D7C1E">
        <w:rPr>
          <w:rFonts w:ascii="Arial" w:eastAsiaTheme="minorEastAsia" w:hAnsi="Arial" w:cs="Arial"/>
          <w:b/>
          <w:lang w:eastAsia="zh-CN"/>
        </w:rPr>
        <w:t>Proposal 2: RAN2 to discuss whether to apply on demand SSB for fast SCell activation (i.e. for AGC/synchronisation upon receiving the command to activate SCell).</w:t>
      </w:r>
    </w:p>
    <w:p w14:paraId="69FEA280" w14:textId="77777777" w:rsidR="001D7C1E" w:rsidRDefault="001D7C1E" w:rsidP="001D7C1E">
      <w:pPr>
        <w:tabs>
          <w:tab w:val="left" w:pos="1300"/>
        </w:tabs>
        <w:spacing w:line="276" w:lineRule="auto"/>
        <w:jc w:val="both"/>
        <w:rPr>
          <w:rFonts w:ascii="Arial" w:eastAsiaTheme="minorEastAsia" w:hAnsi="Arial" w:cs="Arial"/>
          <w:b/>
          <w:lang w:eastAsia="zh-CN"/>
        </w:rPr>
      </w:pPr>
      <w:r w:rsidRPr="001D7C1E">
        <w:rPr>
          <w:rFonts w:ascii="Arial" w:eastAsiaTheme="minorEastAsia" w:hAnsi="Arial" w:cs="Arial"/>
          <w:b/>
          <w:lang w:eastAsia="zh-CN"/>
        </w:rPr>
        <w:t>Proposal 3: RAN2 to discuss whether to apply on demand SSB for resynchronization purpose.</w:t>
      </w:r>
    </w:p>
    <w:p w14:paraId="68AD00FC" w14:textId="77777777" w:rsidR="001D7C1E" w:rsidRPr="001D7C1E" w:rsidRDefault="001D7C1E" w:rsidP="001D7C1E">
      <w:pPr>
        <w:tabs>
          <w:tab w:val="left" w:pos="1300"/>
        </w:tabs>
        <w:spacing w:line="276" w:lineRule="auto"/>
        <w:jc w:val="both"/>
        <w:rPr>
          <w:rFonts w:ascii="Arial" w:eastAsiaTheme="minorEastAsia" w:hAnsi="Arial" w:cs="Arial"/>
          <w:b/>
          <w:lang w:eastAsia="zh-CN"/>
        </w:rPr>
      </w:pPr>
      <w:r w:rsidRPr="001D7C1E">
        <w:rPr>
          <w:rFonts w:ascii="Arial" w:eastAsiaTheme="minorEastAsia" w:hAnsi="Arial" w:cs="Arial"/>
          <w:b/>
          <w:lang w:eastAsia="zh-CN"/>
        </w:rPr>
        <w:lastRenderedPageBreak/>
        <w:t>Proposal 4: RAN2 to discuss which of the following schemes is considered for on demand SSB</w:t>
      </w:r>
    </w:p>
    <w:p w14:paraId="500BA062" w14:textId="77777777" w:rsidR="001D7C1E" w:rsidRPr="001D7C1E" w:rsidRDefault="001D7C1E" w:rsidP="00DF7C11">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1D7C1E">
        <w:rPr>
          <w:rFonts w:ascii="Arial" w:eastAsiaTheme="minorEastAsia" w:hAnsi="Arial" w:cs="Arial"/>
          <w:b/>
          <w:lang w:eastAsia="zh-CN"/>
        </w:rPr>
        <w:t xml:space="preserve">Scheme 1: SSBs can be transmitted at longer periodicity. Longer periodicity can reduce energy consumption but affects performance ((re)sync/AGC delay, etc). On demand SSB can be additionally provided during the interval between SSB as and when needed. </w:t>
      </w:r>
    </w:p>
    <w:p w14:paraId="6914AB76" w14:textId="77777777" w:rsidR="001D7C1E" w:rsidRPr="001D7C1E" w:rsidRDefault="001D7C1E" w:rsidP="001D7C1E">
      <w:pPr>
        <w:pStyle w:val="ListParagraph"/>
        <w:tabs>
          <w:tab w:val="left" w:pos="1300"/>
        </w:tabs>
        <w:spacing w:after="0" w:line="276" w:lineRule="auto"/>
        <w:ind w:leftChars="0" w:left="720"/>
        <w:jc w:val="both"/>
        <w:rPr>
          <w:rFonts w:ascii="Arial" w:eastAsiaTheme="minorEastAsia" w:hAnsi="Arial" w:cs="Arial"/>
          <w:b/>
          <w:lang w:eastAsia="zh-CN"/>
        </w:rPr>
      </w:pPr>
    </w:p>
    <w:p w14:paraId="5902C23B" w14:textId="77777777" w:rsidR="001D7C1E" w:rsidRPr="001D7C1E" w:rsidRDefault="001D7C1E" w:rsidP="00DF7C11">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1D7C1E">
        <w:rPr>
          <w:rFonts w:ascii="Arial" w:eastAsiaTheme="minorEastAsia" w:hAnsi="Arial" w:cs="Arial"/>
          <w:b/>
          <w:lang w:eastAsia="zh-CN"/>
        </w:rPr>
        <w:t>Scheme 2: SSBs can be transmitted at shorter periodicity. In each period, SSB transmission can be muted or provided on demand to reduce energy consumption.</w:t>
      </w:r>
    </w:p>
    <w:p w14:paraId="600B25EA" w14:textId="77777777" w:rsidR="001D7C1E" w:rsidRPr="001008A2" w:rsidRDefault="001D7C1E" w:rsidP="001D7C1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References</w:t>
      </w:r>
    </w:p>
    <w:p w14:paraId="26BA6DAE" w14:textId="1E95CF28" w:rsidR="001D7C1E" w:rsidRDefault="001D7C1E" w:rsidP="00DF7C11">
      <w:pPr>
        <w:pStyle w:val="References"/>
        <w:numPr>
          <w:ilvl w:val="0"/>
          <w:numId w:val="41"/>
        </w:numPr>
        <w:autoSpaceDE w:val="0"/>
        <w:autoSpaceDN w:val="0"/>
        <w:snapToGrid w:val="0"/>
        <w:spacing w:after="240"/>
        <w:jc w:val="both"/>
        <w:rPr>
          <w:rFonts w:ascii="Arial" w:eastAsia="SimSun" w:hAnsi="Arial" w:cs="Arial"/>
          <w:lang w:eastAsia="zh-CN"/>
        </w:rPr>
      </w:pPr>
      <w:bookmarkStart w:id="3" w:name="_Ref127187425"/>
      <w:r w:rsidRPr="001008A2">
        <w:rPr>
          <w:rFonts w:ascii="Arial" w:eastAsia="SimSun" w:hAnsi="Arial" w:cs="Arial"/>
          <w:lang w:eastAsia="zh-CN"/>
        </w:rPr>
        <w:t>RP-234065, “New WID: Enhancements of network energy savings for NR”</w:t>
      </w:r>
      <w:bookmarkEnd w:id="3"/>
    </w:p>
    <w:p w14:paraId="47AA5B0C" w14:textId="72B2335F" w:rsidR="00F93930" w:rsidRPr="00E47DA7" w:rsidRDefault="00F93930" w:rsidP="00F9393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highlight w:val="yellow"/>
          <w:lang w:val="en-US"/>
        </w:rPr>
      </w:pPr>
      <w:r w:rsidRPr="00E47DA7">
        <w:rPr>
          <w:szCs w:val="20"/>
          <w:highlight w:val="yellow"/>
          <w:lang w:val="en-US"/>
        </w:rPr>
        <w:t>RAN1 Agreements</w:t>
      </w:r>
    </w:p>
    <w:p w14:paraId="3D22B8C8" w14:textId="46B7EE88" w:rsidR="00F93930" w:rsidRDefault="00F93930" w:rsidP="00F93930">
      <w:pPr>
        <w:pStyle w:val="ListParagraph"/>
        <w:ind w:leftChars="0" w:left="0"/>
        <w:contextualSpacing/>
        <w:jc w:val="both"/>
        <w:rPr>
          <w:lang w:val="en-US"/>
        </w:rPr>
      </w:pPr>
      <w:r>
        <w:t>1. Regarding the UE assumption on SSB transmission on a cell supporting on-demand SSB SCell operation, the following cases are identified for further study:</w:t>
      </w:r>
    </w:p>
    <w:p w14:paraId="7817A21A" w14:textId="77777777" w:rsidR="00F93930" w:rsidRDefault="00F93930" w:rsidP="00DF7C11">
      <w:pPr>
        <w:pStyle w:val="ListParagraph"/>
        <w:numPr>
          <w:ilvl w:val="0"/>
          <w:numId w:val="42"/>
        </w:numPr>
        <w:spacing w:after="0"/>
        <w:ind w:leftChars="0"/>
        <w:contextualSpacing/>
        <w:jc w:val="both"/>
        <w:rPr>
          <w:lang w:val="en-US"/>
        </w:rPr>
      </w:pPr>
      <w:r>
        <w:t>Case #1: No always-on SSB on the cell</w:t>
      </w:r>
    </w:p>
    <w:p w14:paraId="3DB2AA4B" w14:textId="77777777" w:rsidR="00F93930" w:rsidRDefault="00F93930" w:rsidP="00DF7C11">
      <w:pPr>
        <w:pStyle w:val="ListParagraph"/>
        <w:numPr>
          <w:ilvl w:val="0"/>
          <w:numId w:val="42"/>
        </w:numPr>
        <w:spacing w:after="0"/>
        <w:ind w:leftChars="0"/>
        <w:contextualSpacing/>
        <w:jc w:val="both"/>
        <w:rPr>
          <w:lang w:val="en-US"/>
        </w:rPr>
      </w:pPr>
      <w:r>
        <w:t>Case #2: Always-on SSB is periodically transmitted on the cell</w:t>
      </w:r>
    </w:p>
    <w:p w14:paraId="0A3BD9FD" w14:textId="77777777" w:rsidR="00F93930" w:rsidRDefault="00F93930" w:rsidP="00DF7C11">
      <w:pPr>
        <w:pStyle w:val="ListParagraph"/>
        <w:numPr>
          <w:ilvl w:val="0"/>
          <w:numId w:val="42"/>
        </w:numPr>
        <w:spacing w:after="0"/>
        <w:ind w:leftChars="0"/>
        <w:contextualSpacing/>
        <w:jc w:val="both"/>
        <w:rPr>
          <w:lang w:val="en-US"/>
        </w:rPr>
      </w:pPr>
      <w:r>
        <w:t>FFS: Whether always-on SSB and on-demand SSB are not cell-defining SSB if transmitted.</w:t>
      </w:r>
    </w:p>
    <w:p w14:paraId="617459EA" w14:textId="3B11CFF0" w:rsidR="00F93930" w:rsidRPr="00F93930" w:rsidRDefault="00F93930" w:rsidP="00F93930">
      <w:pPr>
        <w:rPr>
          <w:rFonts w:ascii="Times" w:eastAsia="Batang" w:hAnsi="Times"/>
          <w:lang w:val="en-US" w:eastAsia="x-none"/>
        </w:rPr>
      </w:pPr>
      <w:r>
        <w:rPr>
          <w:lang w:val="en-US" w:eastAsia="x-none"/>
        </w:rPr>
        <w:t xml:space="preserve">FFS: Which scenario the above applies for </w:t>
      </w:r>
    </w:p>
    <w:p w14:paraId="2FD2926B" w14:textId="77777777" w:rsidR="00F93930" w:rsidRPr="00F93930" w:rsidRDefault="00F93930" w:rsidP="00F93930">
      <w:pPr>
        <w:rPr>
          <w:rFonts w:eastAsia="Batang"/>
          <w:b/>
          <w:bCs/>
          <w:highlight w:val="green"/>
          <w:lang w:eastAsia="x-none"/>
        </w:rPr>
      </w:pPr>
    </w:p>
    <w:p w14:paraId="6EFBFA1F" w14:textId="0349042F" w:rsidR="00F93930" w:rsidRDefault="00F93930" w:rsidP="00F93930">
      <w:pPr>
        <w:pStyle w:val="ListParagraph1"/>
        <w:ind w:left="0"/>
        <w:jc w:val="both"/>
        <w:rPr>
          <w:sz w:val="20"/>
          <w:szCs w:val="20"/>
        </w:rPr>
      </w:pPr>
      <w:r>
        <w:rPr>
          <w:sz w:val="20"/>
          <w:szCs w:val="20"/>
          <w:lang w:eastAsia="ko-KR"/>
        </w:rPr>
        <w:t>2. RAN1 to strive for a common design for on-demand SSB operation considering all applicable CA configurations</w:t>
      </w:r>
      <w:r>
        <w:rPr>
          <w:sz w:val="20"/>
          <w:szCs w:val="20"/>
        </w:rPr>
        <w:t>.</w:t>
      </w:r>
    </w:p>
    <w:p w14:paraId="67A76B76" w14:textId="538CB5A6" w:rsidR="00F93930" w:rsidRDefault="00F93930" w:rsidP="00F93930">
      <w:pPr>
        <w:pStyle w:val="References"/>
        <w:numPr>
          <w:ilvl w:val="0"/>
          <w:numId w:val="0"/>
        </w:numPr>
        <w:autoSpaceDE w:val="0"/>
        <w:autoSpaceDN w:val="0"/>
        <w:snapToGrid w:val="0"/>
        <w:spacing w:after="240"/>
        <w:jc w:val="both"/>
        <w:rPr>
          <w:rFonts w:ascii="Arial" w:eastAsia="SimSun" w:hAnsi="Arial" w:cs="Arial"/>
          <w:lang w:eastAsia="zh-CN"/>
        </w:rPr>
      </w:pPr>
    </w:p>
    <w:p w14:paraId="2FDADF8E" w14:textId="2F5AA0D4" w:rsidR="00F93930" w:rsidRDefault="00F93930" w:rsidP="00F93930">
      <w:pPr>
        <w:pStyle w:val="ListParagraph1"/>
        <w:ind w:left="0"/>
        <w:jc w:val="both"/>
        <w:rPr>
          <w:rFonts w:eastAsia="Malgun Gothic"/>
          <w:sz w:val="20"/>
          <w:szCs w:val="20"/>
        </w:rPr>
      </w:pPr>
      <w:r>
        <w:rPr>
          <w:sz w:val="20"/>
          <w:szCs w:val="20"/>
        </w:rPr>
        <w:t>3. For the following identified scenarios for on-demand SSB SCell operation, focus future RAN1 discussion to down-select (both may be selected) between the two scenarios.</w:t>
      </w:r>
    </w:p>
    <w:p w14:paraId="7ABF0793" w14:textId="77777777" w:rsidR="00F93930" w:rsidRDefault="00F93930" w:rsidP="00DF7C11">
      <w:pPr>
        <w:pStyle w:val="ListParagraph1"/>
        <w:numPr>
          <w:ilvl w:val="0"/>
          <w:numId w:val="42"/>
        </w:numPr>
        <w:jc w:val="both"/>
        <w:rPr>
          <w:rFonts w:eastAsia="Malgun Gothic"/>
          <w:sz w:val="20"/>
          <w:szCs w:val="20"/>
        </w:rPr>
      </w:pPr>
      <w:r>
        <w:rPr>
          <w:sz w:val="20"/>
          <w:szCs w:val="20"/>
        </w:rPr>
        <w:t>Scenario #2: SCell is configured to a UE but before the UE receives SCell activation command (e.g., as defined in TS 38.321)</w:t>
      </w:r>
    </w:p>
    <w:p w14:paraId="0D928D10" w14:textId="77777777" w:rsidR="00F93930" w:rsidRDefault="00F93930" w:rsidP="00DF7C11">
      <w:pPr>
        <w:pStyle w:val="ListParagraph1"/>
        <w:numPr>
          <w:ilvl w:val="0"/>
          <w:numId w:val="42"/>
        </w:numPr>
        <w:jc w:val="both"/>
        <w:rPr>
          <w:rFonts w:eastAsia="Malgun Gothic"/>
          <w:sz w:val="20"/>
          <w:szCs w:val="20"/>
        </w:rPr>
      </w:pPr>
      <w:r>
        <w:rPr>
          <w:sz w:val="20"/>
          <w:szCs w:val="20"/>
        </w:rPr>
        <w:t>Scenario #3: After UE receives SCell activation command (e.g., as defined in TS 38.321)</w:t>
      </w:r>
    </w:p>
    <w:p w14:paraId="4A3A5FA0" w14:textId="77777777" w:rsidR="00F93930" w:rsidRDefault="00F93930" w:rsidP="00DF7C11">
      <w:pPr>
        <w:pStyle w:val="ListParagraph1"/>
        <w:numPr>
          <w:ilvl w:val="1"/>
          <w:numId w:val="42"/>
        </w:numPr>
        <w:jc w:val="both"/>
        <w:rPr>
          <w:rFonts w:eastAsia="Malgun Gothic"/>
          <w:sz w:val="20"/>
          <w:szCs w:val="20"/>
        </w:rPr>
      </w:pPr>
      <w:r>
        <w:rPr>
          <w:rFonts w:eastAsia="Malgun Gothic"/>
          <w:sz w:val="20"/>
          <w:szCs w:val="20"/>
        </w:rPr>
        <w:t>This does not preclude SCell for which activation is completed</w:t>
      </w:r>
    </w:p>
    <w:p w14:paraId="3C735B89" w14:textId="77777777" w:rsidR="00F93930" w:rsidRDefault="00F93930" w:rsidP="00DF7C11">
      <w:pPr>
        <w:pStyle w:val="ListParagraph1"/>
        <w:numPr>
          <w:ilvl w:val="1"/>
          <w:numId w:val="42"/>
        </w:numPr>
        <w:jc w:val="both"/>
        <w:rPr>
          <w:rFonts w:eastAsia="Malgun Gothic"/>
          <w:sz w:val="20"/>
          <w:szCs w:val="20"/>
        </w:rPr>
      </w:pPr>
      <w:r>
        <w:rPr>
          <w:rFonts w:eastAsia="Malgun Gothic"/>
          <w:sz w:val="20"/>
          <w:szCs w:val="20"/>
        </w:rPr>
        <w:t>FFS: The case where SCell activation is completed</w:t>
      </w:r>
    </w:p>
    <w:p w14:paraId="582171C7" w14:textId="77777777" w:rsidR="00F93930" w:rsidRPr="001008A2" w:rsidRDefault="00F93930" w:rsidP="00F93930">
      <w:pPr>
        <w:pStyle w:val="References"/>
        <w:numPr>
          <w:ilvl w:val="0"/>
          <w:numId w:val="0"/>
        </w:numPr>
        <w:autoSpaceDE w:val="0"/>
        <w:autoSpaceDN w:val="0"/>
        <w:snapToGrid w:val="0"/>
        <w:spacing w:after="240"/>
        <w:jc w:val="both"/>
        <w:rPr>
          <w:rFonts w:ascii="Arial" w:eastAsia="SimSun" w:hAnsi="Arial" w:cs="Arial"/>
          <w:lang w:eastAsia="zh-CN"/>
        </w:rPr>
      </w:pPr>
    </w:p>
    <w:p w14:paraId="3DB4D6B1" w14:textId="27007C42" w:rsidR="00F93930" w:rsidRDefault="00F93930" w:rsidP="00F93930">
      <w:pPr>
        <w:pStyle w:val="ListParagraph1"/>
        <w:spacing w:after="160" w:line="254" w:lineRule="auto"/>
        <w:ind w:left="0"/>
        <w:jc w:val="both"/>
        <w:rPr>
          <w:rFonts w:eastAsia="Malgun Gothic"/>
          <w:sz w:val="20"/>
          <w:szCs w:val="20"/>
        </w:rPr>
      </w:pPr>
      <w:r>
        <w:rPr>
          <w:sz w:val="20"/>
          <w:szCs w:val="20"/>
        </w:rPr>
        <w:t>4. Support on-demand SSB SCell operation triggered by gNB.</w:t>
      </w:r>
    </w:p>
    <w:p w14:paraId="5D9D1C1E" w14:textId="77777777" w:rsidR="00F93930" w:rsidRDefault="00F93930" w:rsidP="00DF7C11">
      <w:pPr>
        <w:pStyle w:val="ListParagraph1"/>
        <w:numPr>
          <w:ilvl w:val="0"/>
          <w:numId w:val="43"/>
        </w:numPr>
        <w:spacing w:after="160" w:line="254" w:lineRule="auto"/>
        <w:jc w:val="both"/>
        <w:rPr>
          <w:rFonts w:eastAsia="Malgun Gothic"/>
          <w:sz w:val="20"/>
          <w:szCs w:val="20"/>
        </w:rPr>
      </w:pPr>
      <w:r>
        <w:rPr>
          <w:sz w:val="20"/>
          <w:szCs w:val="20"/>
        </w:rPr>
        <w:t xml:space="preserve">FFS </w:t>
      </w:r>
      <w:r>
        <w:rPr>
          <w:sz w:val="20"/>
          <w:szCs w:val="20"/>
          <w:lang w:eastAsia="x-none"/>
        </w:rPr>
        <w:t>Details of associated signaling/indication/configuration provided to UE</w:t>
      </w:r>
    </w:p>
    <w:p w14:paraId="63DE7222" w14:textId="6F4C803D" w:rsidR="008554CC" w:rsidRDefault="008554CC" w:rsidP="006D1D1A">
      <w:pPr>
        <w:spacing w:after="0"/>
        <w:rPr>
          <w:lang w:eastAsia="ja-JP"/>
        </w:rPr>
      </w:pPr>
    </w:p>
    <w:p w14:paraId="73818F69" w14:textId="0323873F" w:rsidR="00F93930" w:rsidRDefault="00F93930" w:rsidP="00DF7C11">
      <w:pPr>
        <w:pStyle w:val="ListParagraph1"/>
        <w:numPr>
          <w:ilvl w:val="0"/>
          <w:numId w:val="44"/>
        </w:numPr>
        <w:spacing w:after="160" w:line="254" w:lineRule="auto"/>
        <w:jc w:val="both"/>
        <w:rPr>
          <w:rFonts w:eastAsia="Malgun Gothic"/>
          <w:sz w:val="20"/>
          <w:szCs w:val="20"/>
        </w:rPr>
      </w:pPr>
      <w:r>
        <w:rPr>
          <w:sz w:val="20"/>
          <w:szCs w:val="20"/>
        </w:rPr>
        <w:t>For SSB burst(s) triggered by on-demand SSB SCell operation, study at least the following options.</w:t>
      </w:r>
    </w:p>
    <w:p w14:paraId="4C679AAB" w14:textId="77777777" w:rsidR="00F93930" w:rsidRDefault="00F93930" w:rsidP="00DF7C11">
      <w:pPr>
        <w:pStyle w:val="ListParagraph1"/>
        <w:numPr>
          <w:ilvl w:val="0"/>
          <w:numId w:val="42"/>
        </w:numPr>
        <w:spacing w:after="160" w:line="254" w:lineRule="auto"/>
        <w:jc w:val="both"/>
        <w:rPr>
          <w:rFonts w:eastAsia="Malgun Gothic"/>
          <w:sz w:val="20"/>
          <w:szCs w:val="20"/>
        </w:rPr>
      </w:pPr>
      <w:r>
        <w:rPr>
          <w:rFonts w:eastAsia="Malgun Gothic"/>
          <w:sz w:val="20"/>
          <w:szCs w:val="20"/>
        </w:rPr>
        <w:t xml:space="preserve">Option 1: UE expects that </w:t>
      </w:r>
      <w:r>
        <w:rPr>
          <w:sz w:val="20"/>
          <w:szCs w:val="20"/>
        </w:rPr>
        <w:t xml:space="preserve">on-demand </w:t>
      </w:r>
      <w:r>
        <w:rPr>
          <w:rFonts w:eastAsia="Malgun Gothic"/>
          <w:sz w:val="20"/>
          <w:szCs w:val="20"/>
        </w:rPr>
        <w:t>SSB burst(s) is periodically transmitted from time instance A.</w:t>
      </w:r>
    </w:p>
    <w:p w14:paraId="3DA55EC6" w14:textId="77777777" w:rsidR="00F93930" w:rsidRDefault="00F93930" w:rsidP="00DF7C11">
      <w:pPr>
        <w:pStyle w:val="ListParagraph1"/>
        <w:numPr>
          <w:ilvl w:val="0"/>
          <w:numId w:val="42"/>
        </w:numPr>
        <w:spacing w:after="160" w:line="254" w:lineRule="auto"/>
        <w:jc w:val="both"/>
        <w:rPr>
          <w:rFonts w:eastAsia="Malgun Gothic"/>
          <w:sz w:val="20"/>
          <w:szCs w:val="20"/>
        </w:rPr>
      </w:pPr>
      <w:r>
        <w:rPr>
          <w:rFonts w:eastAsia="Malgun Gothic"/>
          <w:sz w:val="20"/>
          <w:szCs w:val="20"/>
        </w:rPr>
        <w:t xml:space="preserve">Option 1A: UE expects that </w:t>
      </w:r>
      <w:r>
        <w:rPr>
          <w:sz w:val="20"/>
          <w:szCs w:val="20"/>
        </w:rPr>
        <w:t xml:space="preserve">on-demand </w:t>
      </w:r>
      <w:r>
        <w:rPr>
          <w:rFonts w:eastAsia="Malgun Gothic"/>
          <w:sz w:val="20"/>
          <w:szCs w:val="20"/>
        </w:rPr>
        <w:t>SSB burst(s) is periodically transmitted from time instance A until gNB turns OFF the on demand SSB</w:t>
      </w:r>
    </w:p>
    <w:p w14:paraId="0C31A4CE" w14:textId="77777777" w:rsidR="00F93930" w:rsidRDefault="00F93930" w:rsidP="00DF7C11">
      <w:pPr>
        <w:pStyle w:val="ListParagraph1"/>
        <w:numPr>
          <w:ilvl w:val="0"/>
          <w:numId w:val="42"/>
        </w:numPr>
        <w:spacing w:after="160" w:line="254" w:lineRule="auto"/>
        <w:jc w:val="both"/>
        <w:rPr>
          <w:rFonts w:eastAsia="Malgun Gothic"/>
          <w:sz w:val="20"/>
          <w:szCs w:val="20"/>
        </w:rPr>
      </w:pPr>
      <w:r>
        <w:rPr>
          <w:rFonts w:eastAsia="Malgun Gothic"/>
          <w:sz w:val="20"/>
          <w:szCs w:val="20"/>
        </w:rPr>
        <w:t xml:space="preserve">Option 2: UE expects that </w:t>
      </w:r>
      <w:r>
        <w:rPr>
          <w:sz w:val="20"/>
          <w:szCs w:val="20"/>
        </w:rPr>
        <w:t xml:space="preserve">on-demand </w:t>
      </w:r>
      <w:r>
        <w:rPr>
          <w:rFonts w:eastAsia="Malgun Gothic"/>
          <w:sz w:val="20"/>
          <w:szCs w:val="20"/>
        </w:rPr>
        <w:t>SSB burst(s) is transmitted from time instance A to time instance B and not transmitted after time instance B.</w:t>
      </w:r>
    </w:p>
    <w:p w14:paraId="678C2243" w14:textId="77777777" w:rsidR="00F93930" w:rsidRDefault="00F93930" w:rsidP="00DF7C11">
      <w:pPr>
        <w:pStyle w:val="ListParagraph1"/>
        <w:numPr>
          <w:ilvl w:val="0"/>
          <w:numId w:val="42"/>
        </w:numPr>
        <w:spacing w:after="160" w:line="254" w:lineRule="auto"/>
        <w:jc w:val="both"/>
        <w:rPr>
          <w:rFonts w:eastAsia="Malgun Gothic"/>
          <w:sz w:val="20"/>
          <w:szCs w:val="20"/>
        </w:rPr>
      </w:pPr>
      <w:r>
        <w:rPr>
          <w:rFonts w:eastAsia="Malgun Gothic"/>
          <w:sz w:val="20"/>
          <w:szCs w:val="20"/>
        </w:rPr>
        <w:t xml:space="preserve">Option 3: UE expects that </w:t>
      </w:r>
      <w:r>
        <w:rPr>
          <w:sz w:val="20"/>
          <w:szCs w:val="20"/>
        </w:rPr>
        <w:t xml:space="preserve">on-demand </w:t>
      </w:r>
      <w:r>
        <w:rPr>
          <w:rFonts w:eastAsia="Malgun Gothic"/>
          <w:sz w:val="20"/>
          <w:szCs w:val="20"/>
        </w:rPr>
        <w:t xml:space="preserve">SSB burst(s) is transmitted N times after time instance A and not transmitted after N </w:t>
      </w:r>
      <w:r>
        <w:rPr>
          <w:sz w:val="20"/>
          <w:szCs w:val="20"/>
        </w:rPr>
        <w:t xml:space="preserve">on-demand </w:t>
      </w:r>
      <w:r>
        <w:rPr>
          <w:rFonts w:eastAsia="Malgun Gothic"/>
          <w:sz w:val="20"/>
          <w:szCs w:val="20"/>
        </w:rPr>
        <w:t>SSB bursts are transmitted.</w:t>
      </w:r>
    </w:p>
    <w:p w14:paraId="060B63B9" w14:textId="77777777" w:rsidR="00F93930" w:rsidRDefault="00F93930" w:rsidP="00DF7C11">
      <w:pPr>
        <w:pStyle w:val="ListParagraph1"/>
        <w:numPr>
          <w:ilvl w:val="0"/>
          <w:numId w:val="42"/>
        </w:numPr>
        <w:spacing w:after="160" w:line="254" w:lineRule="auto"/>
        <w:jc w:val="both"/>
        <w:rPr>
          <w:rFonts w:eastAsia="Malgun Gothic"/>
          <w:sz w:val="20"/>
          <w:szCs w:val="20"/>
        </w:rPr>
      </w:pPr>
      <w:r>
        <w:rPr>
          <w:rFonts w:eastAsia="Malgun Gothic"/>
          <w:sz w:val="20"/>
          <w:szCs w:val="20"/>
        </w:rPr>
        <w:t xml:space="preserve">Option 4: UE expects that </w:t>
      </w:r>
      <w:r>
        <w:rPr>
          <w:sz w:val="20"/>
          <w:szCs w:val="20"/>
        </w:rPr>
        <w:t xml:space="preserve">on-demand </w:t>
      </w:r>
      <w:r>
        <w:rPr>
          <w:rFonts w:eastAsia="Malgun Gothic"/>
          <w:sz w:val="20"/>
          <w:szCs w:val="20"/>
        </w:rPr>
        <w:t>SSB burst(s) is transmitted with a periodicity from time instance A to time instance B and with the other periodicity after time instance B.</w:t>
      </w:r>
    </w:p>
    <w:p w14:paraId="7DFD5B96" w14:textId="77777777" w:rsidR="00F93930" w:rsidRDefault="00F93930" w:rsidP="00DF7C11">
      <w:pPr>
        <w:pStyle w:val="ListParagraph1"/>
        <w:numPr>
          <w:ilvl w:val="0"/>
          <w:numId w:val="42"/>
        </w:numPr>
        <w:spacing w:after="160" w:line="254" w:lineRule="auto"/>
        <w:jc w:val="both"/>
        <w:rPr>
          <w:rFonts w:eastAsia="Malgun Gothic"/>
          <w:sz w:val="20"/>
          <w:szCs w:val="20"/>
        </w:rPr>
      </w:pPr>
      <w:r>
        <w:rPr>
          <w:rFonts w:eastAsia="Malgun Gothic"/>
          <w:sz w:val="20"/>
          <w:szCs w:val="20"/>
        </w:rPr>
        <w:t>FFS: The combination of above options</w:t>
      </w:r>
    </w:p>
    <w:p w14:paraId="7BAF9036" w14:textId="77777777" w:rsidR="00F93930" w:rsidRDefault="00F93930" w:rsidP="00DF7C11">
      <w:pPr>
        <w:pStyle w:val="ListParagraph1"/>
        <w:numPr>
          <w:ilvl w:val="0"/>
          <w:numId w:val="42"/>
        </w:numPr>
        <w:spacing w:after="160" w:line="254" w:lineRule="auto"/>
        <w:jc w:val="both"/>
        <w:rPr>
          <w:rFonts w:eastAsia="Malgun Gothic"/>
          <w:sz w:val="20"/>
          <w:szCs w:val="20"/>
        </w:rPr>
      </w:pPr>
      <w:r>
        <w:rPr>
          <w:rFonts w:eastAsia="Malgun Gothic"/>
          <w:sz w:val="20"/>
          <w:szCs w:val="20"/>
        </w:rPr>
        <w:t>FFS: How to define time instance A/B and the value of N per option</w:t>
      </w:r>
    </w:p>
    <w:p w14:paraId="193C583D" w14:textId="77777777" w:rsidR="00F93930" w:rsidRDefault="00F93930" w:rsidP="00DF7C11">
      <w:pPr>
        <w:pStyle w:val="ListParagraph1"/>
        <w:numPr>
          <w:ilvl w:val="0"/>
          <w:numId w:val="42"/>
        </w:numPr>
        <w:spacing w:after="160" w:line="254" w:lineRule="auto"/>
        <w:jc w:val="both"/>
        <w:rPr>
          <w:rFonts w:eastAsia="Malgun Gothic"/>
          <w:sz w:val="20"/>
          <w:szCs w:val="20"/>
        </w:rPr>
      </w:pPr>
      <w:r>
        <w:rPr>
          <w:rFonts w:eastAsia="Malgun Gothic"/>
          <w:sz w:val="20"/>
          <w:szCs w:val="20"/>
        </w:rPr>
        <w:t>FFS: Each option is applicable to which Cases or Scenarios (as per the previous agreement)</w:t>
      </w:r>
    </w:p>
    <w:p w14:paraId="64E0A017" w14:textId="77777777" w:rsidR="00F93930" w:rsidRPr="00F53389" w:rsidRDefault="00F93930" w:rsidP="006D1D1A">
      <w:pPr>
        <w:spacing w:after="0"/>
        <w:rPr>
          <w:lang w:eastAsia="ja-JP"/>
        </w:rPr>
      </w:pPr>
    </w:p>
    <w:sectPr w:rsidR="00F93930" w:rsidRPr="00F53389"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80DD0" w14:textId="77777777" w:rsidR="00CB63AF" w:rsidRDefault="00CB63AF" w:rsidP="00083046">
      <w:r>
        <w:separator/>
      </w:r>
    </w:p>
  </w:endnote>
  <w:endnote w:type="continuationSeparator" w:id="0">
    <w:p w14:paraId="3B938327" w14:textId="77777777" w:rsidR="00CB63AF" w:rsidRDefault="00CB63A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C9B8A" w14:textId="77777777" w:rsidR="00CB63AF" w:rsidRDefault="00CB63AF" w:rsidP="00083046">
      <w:r>
        <w:separator/>
      </w:r>
    </w:p>
  </w:footnote>
  <w:footnote w:type="continuationSeparator" w:id="0">
    <w:p w14:paraId="09B8EECE" w14:textId="77777777" w:rsidR="00CB63AF" w:rsidRDefault="00CB63A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828A2"/>
    <w:multiLevelType w:val="hybridMultilevel"/>
    <w:tmpl w:val="FCB42962"/>
    <w:lvl w:ilvl="0" w:tplc="0409000F">
      <w:start w:val="5"/>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37342D"/>
    <w:multiLevelType w:val="hybridMultilevel"/>
    <w:tmpl w:val="CEF8A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7E46C63A"/>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7"/>
  </w:num>
  <w:num w:numId="4">
    <w:abstractNumId w:val="32"/>
  </w:num>
  <w:num w:numId="5">
    <w:abstractNumId w:val="20"/>
  </w:num>
  <w:num w:numId="6">
    <w:abstractNumId w:val="37"/>
  </w:num>
  <w:num w:numId="7">
    <w:abstractNumId w:val="22"/>
  </w:num>
  <w:num w:numId="8">
    <w:abstractNumId w:val="21"/>
  </w:num>
  <w:num w:numId="9">
    <w:abstractNumId w:val="3"/>
  </w:num>
  <w:num w:numId="10">
    <w:abstractNumId w:val="23"/>
  </w:num>
  <w:num w:numId="11">
    <w:abstractNumId w:val="40"/>
  </w:num>
  <w:num w:numId="12">
    <w:abstractNumId w:val="39"/>
  </w:num>
  <w:num w:numId="13">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0"/>
  </w:num>
  <w:num w:numId="15">
    <w:abstractNumId w:val="7"/>
  </w:num>
  <w:num w:numId="16">
    <w:abstractNumId w:val="42"/>
  </w:num>
  <w:num w:numId="17">
    <w:abstractNumId w:val="13"/>
  </w:num>
  <w:num w:numId="18">
    <w:abstractNumId w:val="3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3"/>
  </w:num>
  <w:num w:numId="22">
    <w:abstractNumId w:val="29"/>
  </w:num>
  <w:num w:numId="23">
    <w:abstractNumId w:val="18"/>
  </w:num>
  <w:num w:numId="24">
    <w:abstractNumId w:val="8"/>
  </w:num>
  <w:num w:numId="25">
    <w:abstractNumId w:val="41"/>
  </w:num>
  <w:num w:numId="26">
    <w:abstractNumId w:val="36"/>
  </w:num>
  <w:num w:numId="27">
    <w:abstractNumId w:val="28"/>
  </w:num>
  <w:num w:numId="28">
    <w:abstractNumId w:val="10"/>
  </w:num>
  <w:num w:numId="29">
    <w:abstractNumId w:val="2"/>
  </w:num>
  <w:num w:numId="30">
    <w:abstractNumId w:val="5"/>
  </w:num>
  <w:num w:numId="31">
    <w:abstractNumId w:val="34"/>
  </w:num>
  <w:num w:numId="32">
    <w:abstractNumId w:val="0"/>
  </w:num>
  <w:num w:numId="33">
    <w:abstractNumId w:val="25"/>
  </w:num>
  <w:num w:numId="34">
    <w:abstractNumId w:val="38"/>
  </w:num>
  <w:num w:numId="35">
    <w:abstractNumId w:val="14"/>
  </w:num>
  <w:num w:numId="36">
    <w:abstractNumId w:val="19"/>
  </w:num>
  <w:num w:numId="37">
    <w:abstractNumId w:val="16"/>
  </w:num>
  <w:num w:numId="38">
    <w:abstractNumId w:val="15"/>
  </w:num>
  <w:num w:numId="39">
    <w:abstractNumId w:val="35"/>
  </w:num>
  <w:num w:numId="40">
    <w:abstractNumId w:val="26"/>
  </w:num>
  <w:num w:numId="41">
    <w:abstractNumId w:val="9"/>
  </w:num>
  <w:num w:numId="42">
    <w:abstractNumId w:val="17"/>
  </w:num>
  <w:num w:numId="43">
    <w:abstractNumId w:val="12"/>
  </w:num>
  <w:num w:numId="44">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3FBEA-EB26-4A03-8F25-D42ABBC4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1217</Words>
  <Characters>6938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2024-03-14T18:38:00Z</dcterms:created>
  <dcterms:modified xsi:type="dcterms:W3CDTF">2024-04-02T14:18:00Z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